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F92" w:rsidRPr="00430F92" w:rsidRDefault="00430F92" w:rsidP="00430F92">
      <w:pPr>
        <w:spacing w:line="276" w:lineRule="auto"/>
        <w:jc w:val="center"/>
        <w:rPr>
          <w:rFonts w:ascii="Times New Roman" w:hAnsi="Times New Roman" w:cs="Times New Roman"/>
          <w:b/>
          <w:color w:val="000000" w:themeColor="text1"/>
          <w:sz w:val="39"/>
          <w:szCs w:val="39"/>
        </w:rPr>
      </w:pPr>
      <w:bookmarkStart w:id="0" w:name="_GoBack"/>
      <w:r w:rsidRPr="00430F92">
        <w:rPr>
          <w:rFonts w:ascii="Times New Roman" w:hAnsi="Times New Roman" w:cs="Times New Roman"/>
          <w:b/>
          <w:sz w:val="39"/>
          <w:szCs w:val="39"/>
        </w:rPr>
        <w:t xml:space="preserve">Impact of Traditional Moral Education through </w:t>
      </w:r>
      <w:proofErr w:type="spellStart"/>
      <w:r w:rsidRPr="00430F92">
        <w:rPr>
          <w:rFonts w:ascii="Times New Roman" w:hAnsi="Times New Roman" w:cs="Times New Roman"/>
          <w:b/>
          <w:sz w:val="39"/>
          <w:szCs w:val="39"/>
        </w:rPr>
        <w:t>Baul</w:t>
      </w:r>
      <w:proofErr w:type="spellEnd"/>
      <w:r w:rsidRPr="00430F92">
        <w:rPr>
          <w:rFonts w:ascii="Times New Roman" w:hAnsi="Times New Roman" w:cs="Times New Roman"/>
          <w:b/>
          <w:sz w:val="39"/>
          <w:szCs w:val="39"/>
        </w:rPr>
        <w:t xml:space="preserve"> Folk Songs: From ‘</w:t>
      </w:r>
      <w:proofErr w:type="spellStart"/>
      <w:r w:rsidRPr="00430F92">
        <w:rPr>
          <w:rFonts w:ascii="Times New Roman" w:hAnsi="Times New Roman" w:cs="Times New Roman"/>
          <w:b/>
          <w:sz w:val="39"/>
          <w:szCs w:val="39"/>
        </w:rPr>
        <w:t>Achin</w:t>
      </w:r>
      <w:proofErr w:type="spellEnd"/>
      <w:r w:rsidRPr="00430F92">
        <w:rPr>
          <w:rFonts w:ascii="Times New Roman" w:hAnsi="Times New Roman" w:cs="Times New Roman"/>
          <w:b/>
          <w:sz w:val="39"/>
          <w:szCs w:val="39"/>
        </w:rPr>
        <w:t xml:space="preserve"> </w:t>
      </w:r>
      <w:proofErr w:type="spellStart"/>
      <w:r w:rsidRPr="00430F92">
        <w:rPr>
          <w:rFonts w:ascii="Times New Roman" w:hAnsi="Times New Roman" w:cs="Times New Roman"/>
          <w:b/>
          <w:sz w:val="39"/>
          <w:szCs w:val="39"/>
        </w:rPr>
        <w:t>Pakhi</w:t>
      </w:r>
      <w:proofErr w:type="spellEnd"/>
      <w:r w:rsidRPr="00430F92">
        <w:rPr>
          <w:rFonts w:ascii="Times New Roman" w:hAnsi="Times New Roman" w:cs="Times New Roman"/>
          <w:b/>
          <w:sz w:val="39"/>
          <w:szCs w:val="39"/>
        </w:rPr>
        <w:t xml:space="preserve">’ to </w:t>
      </w:r>
      <w:proofErr w:type="spellStart"/>
      <w:r w:rsidRPr="00430F92">
        <w:rPr>
          <w:rFonts w:ascii="Times New Roman" w:hAnsi="Times New Roman" w:cs="Times New Roman"/>
          <w:b/>
          <w:sz w:val="39"/>
          <w:szCs w:val="39"/>
        </w:rPr>
        <w:t>Lalon’s</w:t>
      </w:r>
      <w:proofErr w:type="spellEnd"/>
      <w:r w:rsidRPr="00430F92">
        <w:rPr>
          <w:rFonts w:ascii="Times New Roman" w:hAnsi="Times New Roman" w:cs="Times New Roman"/>
          <w:b/>
          <w:sz w:val="39"/>
          <w:szCs w:val="39"/>
        </w:rPr>
        <w:t xml:space="preserve"> Humanistic Vision in Contemporary Value and Peace Education</w:t>
      </w:r>
    </w:p>
    <w:p w:rsidR="00430F92" w:rsidRPr="00430F92" w:rsidRDefault="00430F92" w:rsidP="00430F92">
      <w:pPr>
        <w:spacing w:before="100" w:beforeAutospacing="1" w:after="100" w:afterAutospacing="1" w:line="276" w:lineRule="auto"/>
        <w:jc w:val="center"/>
        <w:rPr>
          <w:rFonts w:ascii="Times New Roman" w:eastAsia="Times New Roman" w:hAnsi="Times New Roman" w:cs="Times New Roman"/>
          <w:i/>
          <w:color w:val="000000" w:themeColor="text1"/>
          <w:sz w:val="24"/>
          <w:szCs w:val="24"/>
          <w:lang w:eastAsia="en-IN"/>
        </w:rPr>
      </w:pPr>
      <w:r w:rsidRPr="00430F92">
        <w:rPr>
          <w:rFonts w:ascii="Times New Roman" w:eastAsia="Times New Roman" w:hAnsi="Times New Roman" w:cs="Times New Roman"/>
          <w:b/>
          <w:bCs/>
          <w:i/>
          <w:color w:val="000000" w:themeColor="text1"/>
          <w:sz w:val="24"/>
          <w:szCs w:val="24"/>
          <w:lang w:eastAsia="en-IN"/>
        </w:rPr>
        <w:t xml:space="preserve">Dr. </w:t>
      </w:r>
      <w:proofErr w:type="spellStart"/>
      <w:r w:rsidRPr="00430F92">
        <w:rPr>
          <w:rFonts w:ascii="Times New Roman" w:eastAsia="Times New Roman" w:hAnsi="Times New Roman" w:cs="Times New Roman"/>
          <w:b/>
          <w:bCs/>
          <w:i/>
          <w:color w:val="000000" w:themeColor="text1"/>
          <w:sz w:val="24"/>
          <w:szCs w:val="24"/>
          <w:lang w:eastAsia="en-IN"/>
        </w:rPr>
        <w:t>Bipul</w:t>
      </w:r>
      <w:proofErr w:type="spellEnd"/>
      <w:r w:rsidRPr="00430F92">
        <w:rPr>
          <w:rFonts w:ascii="Times New Roman" w:eastAsia="Times New Roman" w:hAnsi="Times New Roman" w:cs="Times New Roman"/>
          <w:b/>
          <w:bCs/>
          <w:i/>
          <w:color w:val="000000" w:themeColor="text1"/>
          <w:sz w:val="24"/>
          <w:szCs w:val="24"/>
          <w:lang w:eastAsia="en-IN"/>
        </w:rPr>
        <w:t xml:space="preserve"> </w:t>
      </w:r>
      <w:proofErr w:type="spellStart"/>
      <w:r w:rsidRPr="00430F92">
        <w:rPr>
          <w:rFonts w:ascii="Times New Roman" w:eastAsia="Times New Roman" w:hAnsi="Times New Roman" w:cs="Times New Roman"/>
          <w:b/>
          <w:bCs/>
          <w:i/>
          <w:color w:val="000000" w:themeColor="text1"/>
          <w:sz w:val="24"/>
          <w:szCs w:val="24"/>
          <w:lang w:eastAsia="en-IN"/>
        </w:rPr>
        <w:t>Chakraborty</w:t>
      </w:r>
      <w:proofErr w:type="spellEnd"/>
      <w:r w:rsidRPr="00430F92">
        <w:rPr>
          <w:rFonts w:ascii="Times New Roman" w:eastAsia="Times New Roman" w:hAnsi="Times New Roman" w:cs="Times New Roman"/>
          <w:i/>
          <w:color w:val="000000" w:themeColor="text1"/>
          <w:sz w:val="24"/>
          <w:szCs w:val="24"/>
          <w:lang w:eastAsia="en-IN"/>
        </w:rPr>
        <w:br/>
        <w:t>Assistant Professor &amp; Coordinator, IQAC</w:t>
      </w:r>
      <w:r w:rsidRPr="00430F92">
        <w:rPr>
          <w:rFonts w:ascii="Times New Roman" w:eastAsia="Times New Roman" w:hAnsi="Times New Roman" w:cs="Times New Roman"/>
          <w:i/>
          <w:color w:val="000000" w:themeColor="text1"/>
          <w:sz w:val="24"/>
          <w:szCs w:val="24"/>
          <w:lang w:eastAsia="en-IN"/>
        </w:rPr>
        <w:br/>
      </w:r>
      <w:proofErr w:type="spellStart"/>
      <w:r w:rsidRPr="00430F92">
        <w:rPr>
          <w:rFonts w:ascii="Times New Roman" w:eastAsia="Times New Roman" w:hAnsi="Times New Roman" w:cs="Times New Roman"/>
          <w:i/>
          <w:color w:val="000000" w:themeColor="text1"/>
          <w:sz w:val="24"/>
          <w:szCs w:val="24"/>
          <w:lang w:eastAsia="en-IN"/>
        </w:rPr>
        <w:t>Satyendranath</w:t>
      </w:r>
      <w:proofErr w:type="spellEnd"/>
      <w:r w:rsidRPr="00430F92">
        <w:rPr>
          <w:rFonts w:ascii="Times New Roman" w:eastAsia="Times New Roman" w:hAnsi="Times New Roman" w:cs="Times New Roman"/>
          <w:i/>
          <w:color w:val="000000" w:themeColor="text1"/>
          <w:sz w:val="24"/>
          <w:szCs w:val="24"/>
          <w:lang w:eastAsia="en-IN"/>
        </w:rPr>
        <w:t xml:space="preserve"> </w:t>
      </w:r>
      <w:proofErr w:type="spellStart"/>
      <w:r w:rsidRPr="00430F92">
        <w:rPr>
          <w:rFonts w:ascii="Times New Roman" w:eastAsia="Times New Roman" w:hAnsi="Times New Roman" w:cs="Times New Roman"/>
          <w:i/>
          <w:color w:val="000000" w:themeColor="text1"/>
          <w:sz w:val="24"/>
          <w:szCs w:val="24"/>
          <w:lang w:eastAsia="en-IN"/>
        </w:rPr>
        <w:t>Basu</w:t>
      </w:r>
      <w:proofErr w:type="spellEnd"/>
      <w:r w:rsidRPr="00430F92">
        <w:rPr>
          <w:rFonts w:ascii="Times New Roman" w:eastAsia="Times New Roman" w:hAnsi="Times New Roman" w:cs="Times New Roman"/>
          <w:i/>
          <w:color w:val="000000" w:themeColor="text1"/>
          <w:sz w:val="24"/>
          <w:szCs w:val="24"/>
          <w:lang w:eastAsia="en-IN"/>
        </w:rPr>
        <w:t xml:space="preserve"> </w:t>
      </w:r>
      <w:proofErr w:type="spellStart"/>
      <w:r w:rsidRPr="00430F92">
        <w:rPr>
          <w:rFonts w:ascii="Times New Roman" w:eastAsia="Times New Roman" w:hAnsi="Times New Roman" w:cs="Times New Roman"/>
          <w:i/>
          <w:color w:val="000000" w:themeColor="text1"/>
          <w:sz w:val="24"/>
          <w:szCs w:val="24"/>
          <w:lang w:eastAsia="en-IN"/>
        </w:rPr>
        <w:t>D.El.Ed</w:t>
      </w:r>
      <w:proofErr w:type="spellEnd"/>
      <w:r w:rsidRPr="00430F92">
        <w:rPr>
          <w:rFonts w:ascii="Times New Roman" w:eastAsia="Times New Roman" w:hAnsi="Times New Roman" w:cs="Times New Roman"/>
          <w:i/>
          <w:color w:val="000000" w:themeColor="text1"/>
          <w:sz w:val="24"/>
          <w:szCs w:val="24"/>
          <w:lang w:eastAsia="en-IN"/>
        </w:rPr>
        <w:t>. &amp; B.Ed. College</w:t>
      </w:r>
      <w:r w:rsidRPr="00430F92">
        <w:rPr>
          <w:rFonts w:ascii="Times New Roman" w:eastAsia="Times New Roman" w:hAnsi="Times New Roman" w:cs="Times New Roman"/>
          <w:i/>
          <w:color w:val="000000" w:themeColor="text1"/>
          <w:sz w:val="24"/>
          <w:szCs w:val="24"/>
          <w:lang w:eastAsia="en-IN"/>
        </w:rPr>
        <w:br/>
      </w:r>
      <w:proofErr w:type="spellStart"/>
      <w:r w:rsidRPr="00430F92">
        <w:rPr>
          <w:rFonts w:ascii="Times New Roman" w:eastAsia="Times New Roman" w:hAnsi="Times New Roman" w:cs="Times New Roman"/>
          <w:i/>
          <w:color w:val="000000" w:themeColor="text1"/>
          <w:sz w:val="24"/>
          <w:szCs w:val="24"/>
          <w:lang w:eastAsia="en-IN"/>
        </w:rPr>
        <w:t>Itla</w:t>
      </w:r>
      <w:proofErr w:type="spellEnd"/>
      <w:r w:rsidRPr="00430F92">
        <w:rPr>
          <w:rFonts w:ascii="Times New Roman" w:eastAsia="Times New Roman" w:hAnsi="Times New Roman" w:cs="Times New Roman"/>
          <w:i/>
          <w:color w:val="000000" w:themeColor="text1"/>
          <w:sz w:val="24"/>
          <w:szCs w:val="24"/>
          <w:lang w:eastAsia="en-IN"/>
        </w:rPr>
        <w:t xml:space="preserve">, </w:t>
      </w:r>
      <w:proofErr w:type="spellStart"/>
      <w:r w:rsidRPr="00430F92">
        <w:rPr>
          <w:rFonts w:ascii="Times New Roman" w:eastAsia="Times New Roman" w:hAnsi="Times New Roman" w:cs="Times New Roman"/>
          <w:i/>
          <w:color w:val="000000" w:themeColor="text1"/>
          <w:sz w:val="24"/>
          <w:szCs w:val="24"/>
          <w:lang w:eastAsia="en-IN"/>
        </w:rPr>
        <w:t>Kalirhat</w:t>
      </w:r>
      <w:proofErr w:type="spellEnd"/>
      <w:r w:rsidRPr="00430F92">
        <w:rPr>
          <w:rFonts w:ascii="Times New Roman" w:eastAsia="Times New Roman" w:hAnsi="Times New Roman" w:cs="Times New Roman"/>
          <w:i/>
          <w:color w:val="000000" w:themeColor="text1"/>
          <w:sz w:val="24"/>
          <w:szCs w:val="24"/>
          <w:lang w:eastAsia="en-IN"/>
        </w:rPr>
        <w:t xml:space="preserve">, District: Nadia, West Bengal, India, </w:t>
      </w:r>
      <w:proofErr w:type="gramStart"/>
      <w:r w:rsidRPr="00430F92">
        <w:rPr>
          <w:rFonts w:ascii="Times New Roman" w:eastAsia="Times New Roman" w:hAnsi="Times New Roman" w:cs="Times New Roman"/>
          <w:i/>
          <w:color w:val="000000" w:themeColor="text1"/>
          <w:sz w:val="24"/>
          <w:szCs w:val="24"/>
          <w:lang w:eastAsia="en-IN"/>
        </w:rPr>
        <w:t>mail :</w:t>
      </w:r>
      <w:proofErr w:type="gramEnd"/>
      <w:r w:rsidRPr="00430F92">
        <w:rPr>
          <w:rFonts w:ascii="Times New Roman" w:eastAsia="Times New Roman" w:hAnsi="Times New Roman" w:cs="Times New Roman"/>
          <w:i/>
          <w:color w:val="000000" w:themeColor="text1"/>
          <w:sz w:val="24"/>
          <w:szCs w:val="24"/>
          <w:lang w:eastAsia="en-IN"/>
        </w:rPr>
        <w:t xml:space="preserve"> </w:t>
      </w:r>
      <w:hyperlink r:id="rId8" w:history="1">
        <w:r w:rsidRPr="00430F92">
          <w:rPr>
            <w:rStyle w:val="Hyperlink"/>
            <w:rFonts w:ascii="Times New Roman" w:eastAsia="Times New Roman" w:hAnsi="Times New Roman" w:cs="Times New Roman"/>
            <w:i/>
            <w:sz w:val="24"/>
            <w:szCs w:val="24"/>
            <w:lang w:eastAsia="en-IN"/>
          </w:rPr>
          <w:t>bipul2geo@gmail.com</w:t>
        </w:r>
      </w:hyperlink>
    </w:p>
    <w:p w:rsidR="00430F92" w:rsidRPr="00430F92" w:rsidRDefault="00430F92" w:rsidP="00430F92">
      <w:pPr>
        <w:spacing w:before="100" w:beforeAutospacing="1" w:after="100" w:afterAutospacing="1" w:line="276" w:lineRule="auto"/>
        <w:jc w:val="center"/>
        <w:rPr>
          <w:rFonts w:ascii="Times New Roman" w:eastAsia="Times New Roman" w:hAnsi="Times New Roman" w:cs="Times New Roman"/>
          <w:i/>
          <w:color w:val="000000" w:themeColor="text1"/>
          <w:sz w:val="24"/>
          <w:szCs w:val="24"/>
          <w:lang w:eastAsia="en-IN"/>
        </w:rPr>
      </w:pPr>
      <w:proofErr w:type="gramStart"/>
      <w:r w:rsidRPr="00430F92">
        <w:rPr>
          <w:rFonts w:ascii="Times New Roman" w:eastAsia="Times New Roman" w:hAnsi="Times New Roman" w:cs="Times New Roman"/>
          <w:b/>
          <w:bCs/>
          <w:i/>
          <w:color w:val="000000" w:themeColor="text1"/>
          <w:sz w:val="24"/>
          <w:szCs w:val="24"/>
          <w:lang w:eastAsia="en-IN"/>
        </w:rPr>
        <w:t xml:space="preserve">Dr. </w:t>
      </w:r>
      <w:proofErr w:type="spellStart"/>
      <w:r w:rsidRPr="00430F92">
        <w:rPr>
          <w:rFonts w:ascii="Times New Roman" w:eastAsia="Times New Roman" w:hAnsi="Times New Roman" w:cs="Times New Roman"/>
          <w:b/>
          <w:bCs/>
          <w:i/>
          <w:color w:val="000000" w:themeColor="text1"/>
          <w:sz w:val="24"/>
          <w:szCs w:val="24"/>
          <w:lang w:eastAsia="en-IN"/>
        </w:rPr>
        <w:t>Sarbani</w:t>
      </w:r>
      <w:proofErr w:type="spellEnd"/>
      <w:r w:rsidRPr="00430F92">
        <w:rPr>
          <w:rFonts w:ascii="Times New Roman" w:eastAsia="Times New Roman" w:hAnsi="Times New Roman" w:cs="Times New Roman"/>
          <w:b/>
          <w:bCs/>
          <w:i/>
          <w:color w:val="000000" w:themeColor="text1"/>
          <w:sz w:val="24"/>
          <w:szCs w:val="24"/>
          <w:lang w:eastAsia="en-IN"/>
        </w:rPr>
        <w:t xml:space="preserve"> </w:t>
      </w:r>
      <w:proofErr w:type="spellStart"/>
      <w:r w:rsidRPr="00430F92">
        <w:rPr>
          <w:rFonts w:ascii="Times New Roman" w:eastAsia="Times New Roman" w:hAnsi="Times New Roman" w:cs="Times New Roman"/>
          <w:b/>
          <w:bCs/>
          <w:i/>
          <w:color w:val="000000" w:themeColor="text1"/>
          <w:sz w:val="24"/>
          <w:szCs w:val="24"/>
          <w:lang w:eastAsia="en-IN"/>
        </w:rPr>
        <w:t>Sinharay</w:t>
      </w:r>
      <w:proofErr w:type="spellEnd"/>
      <w:r w:rsidRPr="00430F92">
        <w:rPr>
          <w:rFonts w:ascii="Times New Roman" w:eastAsia="Times New Roman" w:hAnsi="Times New Roman" w:cs="Times New Roman"/>
          <w:i/>
          <w:color w:val="000000" w:themeColor="text1"/>
          <w:sz w:val="24"/>
          <w:szCs w:val="24"/>
          <w:lang w:eastAsia="en-IN"/>
        </w:rPr>
        <w:br/>
        <w:t>Principal</w:t>
      </w:r>
      <w:r w:rsidRPr="00430F92">
        <w:rPr>
          <w:rFonts w:ascii="Times New Roman" w:eastAsia="Times New Roman" w:hAnsi="Times New Roman" w:cs="Times New Roman"/>
          <w:i/>
          <w:color w:val="000000" w:themeColor="text1"/>
          <w:sz w:val="24"/>
          <w:szCs w:val="24"/>
          <w:lang w:eastAsia="en-IN"/>
        </w:rPr>
        <w:br/>
      </w:r>
      <w:proofErr w:type="spellStart"/>
      <w:r w:rsidRPr="00430F92">
        <w:rPr>
          <w:rFonts w:ascii="Times New Roman" w:eastAsia="Times New Roman" w:hAnsi="Times New Roman" w:cs="Times New Roman"/>
          <w:i/>
          <w:color w:val="000000" w:themeColor="text1"/>
          <w:sz w:val="24"/>
          <w:szCs w:val="24"/>
          <w:lang w:eastAsia="en-IN"/>
        </w:rPr>
        <w:t>Satyendranath</w:t>
      </w:r>
      <w:proofErr w:type="spellEnd"/>
      <w:r w:rsidRPr="00430F92">
        <w:rPr>
          <w:rFonts w:ascii="Times New Roman" w:eastAsia="Times New Roman" w:hAnsi="Times New Roman" w:cs="Times New Roman"/>
          <w:i/>
          <w:color w:val="000000" w:themeColor="text1"/>
          <w:sz w:val="24"/>
          <w:szCs w:val="24"/>
          <w:lang w:eastAsia="en-IN"/>
        </w:rPr>
        <w:t xml:space="preserve"> </w:t>
      </w:r>
      <w:proofErr w:type="spellStart"/>
      <w:r w:rsidRPr="00430F92">
        <w:rPr>
          <w:rFonts w:ascii="Times New Roman" w:eastAsia="Times New Roman" w:hAnsi="Times New Roman" w:cs="Times New Roman"/>
          <w:i/>
          <w:color w:val="000000" w:themeColor="text1"/>
          <w:sz w:val="24"/>
          <w:szCs w:val="24"/>
          <w:lang w:eastAsia="en-IN"/>
        </w:rPr>
        <w:t>Basu</w:t>
      </w:r>
      <w:proofErr w:type="spellEnd"/>
      <w:r w:rsidRPr="00430F92">
        <w:rPr>
          <w:rFonts w:ascii="Times New Roman" w:eastAsia="Times New Roman" w:hAnsi="Times New Roman" w:cs="Times New Roman"/>
          <w:i/>
          <w:color w:val="000000" w:themeColor="text1"/>
          <w:sz w:val="24"/>
          <w:szCs w:val="24"/>
          <w:lang w:eastAsia="en-IN"/>
        </w:rPr>
        <w:t xml:space="preserve"> </w:t>
      </w:r>
      <w:proofErr w:type="spellStart"/>
      <w:r w:rsidRPr="00430F92">
        <w:rPr>
          <w:rFonts w:ascii="Times New Roman" w:eastAsia="Times New Roman" w:hAnsi="Times New Roman" w:cs="Times New Roman"/>
          <w:i/>
          <w:color w:val="000000" w:themeColor="text1"/>
          <w:sz w:val="24"/>
          <w:szCs w:val="24"/>
          <w:lang w:eastAsia="en-IN"/>
        </w:rPr>
        <w:t>D.El.Ed</w:t>
      </w:r>
      <w:proofErr w:type="spellEnd"/>
      <w:r w:rsidRPr="00430F92">
        <w:rPr>
          <w:rFonts w:ascii="Times New Roman" w:eastAsia="Times New Roman" w:hAnsi="Times New Roman" w:cs="Times New Roman"/>
          <w:i/>
          <w:color w:val="000000" w:themeColor="text1"/>
          <w:sz w:val="24"/>
          <w:szCs w:val="24"/>
          <w:lang w:eastAsia="en-IN"/>
        </w:rPr>
        <w:t>.</w:t>
      </w:r>
      <w:proofErr w:type="gramEnd"/>
      <w:r w:rsidRPr="00430F92">
        <w:rPr>
          <w:rFonts w:ascii="Times New Roman" w:eastAsia="Times New Roman" w:hAnsi="Times New Roman" w:cs="Times New Roman"/>
          <w:i/>
          <w:color w:val="000000" w:themeColor="text1"/>
          <w:sz w:val="24"/>
          <w:szCs w:val="24"/>
          <w:lang w:eastAsia="en-IN"/>
        </w:rPr>
        <w:t xml:space="preserve"> &amp; B.Ed. College</w:t>
      </w:r>
      <w:r w:rsidRPr="00430F92">
        <w:rPr>
          <w:rFonts w:ascii="Times New Roman" w:eastAsia="Times New Roman" w:hAnsi="Times New Roman" w:cs="Times New Roman"/>
          <w:i/>
          <w:color w:val="000000" w:themeColor="text1"/>
          <w:sz w:val="24"/>
          <w:szCs w:val="24"/>
          <w:lang w:eastAsia="en-IN"/>
        </w:rPr>
        <w:br/>
      </w:r>
      <w:proofErr w:type="spellStart"/>
      <w:r w:rsidRPr="00430F92">
        <w:rPr>
          <w:rFonts w:ascii="Times New Roman" w:eastAsia="Times New Roman" w:hAnsi="Times New Roman" w:cs="Times New Roman"/>
          <w:i/>
          <w:color w:val="000000" w:themeColor="text1"/>
          <w:sz w:val="24"/>
          <w:szCs w:val="24"/>
          <w:lang w:eastAsia="en-IN"/>
        </w:rPr>
        <w:t>Itla</w:t>
      </w:r>
      <w:proofErr w:type="spellEnd"/>
      <w:r w:rsidRPr="00430F92">
        <w:rPr>
          <w:rFonts w:ascii="Times New Roman" w:eastAsia="Times New Roman" w:hAnsi="Times New Roman" w:cs="Times New Roman"/>
          <w:i/>
          <w:color w:val="000000" w:themeColor="text1"/>
          <w:sz w:val="24"/>
          <w:szCs w:val="24"/>
          <w:lang w:eastAsia="en-IN"/>
        </w:rPr>
        <w:t xml:space="preserve">, </w:t>
      </w:r>
      <w:proofErr w:type="spellStart"/>
      <w:r w:rsidRPr="00430F92">
        <w:rPr>
          <w:rFonts w:ascii="Times New Roman" w:eastAsia="Times New Roman" w:hAnsi="Times New Roman" w:cs="Times New Roman"/>
          <w:i/>
          <w:color w:val="000000" w:themeColor="text1"/>
          <w:sz w:val="24"/>
          <w:szCs w:val="24"/>
          <w:lang w:eastAsia="en-IN"/>
        </w:rPr>
        <w:t>Kalirhat</w:t>
      </w:r>
      <w:proofErr w:type="spellEnd"/>
      <w:r w:rsidRPr="00430F92">
        <w:rPr>
          <w:rFonts w:ascii="Times New Roman" w:eastAsia="Times New Roman" w:hAnsi="Times New Roman" w:cs="Times New Roman"/>
          <w:i/>
          <w:color w:val="000000" w:themeColor="text1"/>
          <w:sz w:val="24"/>
          <w:szCs w:val="24"/>
          <w:lang w:eastAsia="en-IN"/>
        </w:rPr>
        <w:t>, District: Nadia, West Bengal, India</w:t>
      </w:r>
    </w:p>
    <w:p w:rsidR="00430F92" w:rsidRDefault="00430F92" w:rsidP="00430F92">
      <w:pPr>
        <w:pStyle w:val="Heading1"/>
        <w:spacing w:line="276" w:lineRule="auto"/>
        <w:jc w:val="both"/>
        <w:rPr>
          <w:rFonts w:ascii="Times New Roman" w:hAnsi="Times New Roman" w:cs="Times New Roman"/>
          <w:color w:val="000000" w:themeColor="text1"/>
          <w:sz w:val="24"/>
          <w:szCs w:val="24"/>
        </w:rPr>
      </w:pPr>
    </w:p>
    <w:p w:rsidR="00430F92" w:rsidRPr="00430F92" w:rsidRDefault="00430F92" w:rsidP="00430F92">
      <w:pPr>
        <w:pStyle w:val="Heading1"/>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Abstract</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present study explores the impact of traditional educational philosophy and moral values embedded in </w:t>
      </w:r>
      <w:proofErr w:type="spellStart"/>
      <w:r w:rsidRPr="00430F92">
        <w:rPr>
          <w:color w:val="000000" w:themeColor="text1"/>
        </w:rPr>
        <w:t>Baul</w:t>
      </w:r>
      <w:proofErr w:type="spellEnd"/>
      <w:r w:rsidRPr="00430F92">
        <w:rPr>
          <w:color w:val="000000" w:themeColor="text1"/>
        </w:rPr>
        <w:t xml:space="preserve"> folk songs, particularly </w:t>
      </w:r>
      <w:r w:rsidRPr="00430F92">
        <w:rPr>
          <w:rStyle w:val="Emphasis"/>
          <w:rFonts w:eastAsia="Calibri"/>
          <w:color w:val="000000" w:themeColor="text1"/>
        </w:rPr>
        <w:t>“</w:t>
      </w:r>
      <w:proofErr w:type="spellStart"/>
      <w:r w:rsidRPr="00430F92">
        <w:rPr>
          <w:rStyle w:val="Emphasis"/>
          <w:rFonts w:eastAsia="Calibri"/>
          <w:color w:val="000000" w:themeColor="text1"/>
        </w:rPr>
        <w:t>Achin</w:t>
      </w:r>
      <w:proofErr w:type="spellEnd"/>
      <w:r w:rsidRPr="00430F92">
        <w:rPr>
          <w:rStyle w:val="Emphasis"/>
          <w:rFonts w:eastAsia="Calibri"/>
          <w:color w:val="000000" w:themeColor="text1"/>
        </w:rPr>
        <w:t xml:space="preserve"> </w:t>
      </w:r>
      <w:proofErr w:type="spellStart"/>
      <w:r w:rsidRPr="00430F92">
        <w:rPr>
          <w:rStyle w:val="Emphasis"/>
          <w:rFonts w:eastAsia="Calibri"/>
          <w:color w:val="000000" w:themeColor="text1"/>
        </w:rPr>
        <w:t>Pakhi</w:t>
      </w:r>
      <w:proofErr w:type="spellEnd"/>
      <w:r w:rsidRPr="00430F92">
        <w:rPr>
          <w:rStyle w:val="Emphasis"/>
          <w:rFonts w:eastAsia="Calibri"/>
          <w:color w:val="000000" w:themeColor="text1"/>
        </w:rPr>
        <w:t>”</w:t>
      </w:r>
      <w:r w:rsidRPr="00430F92">
        <w:rPr>
          <w:color w:val="000000" w:themeColor="text1"/>
        </w:rPr>
        <w:t xml:space="preserve"> and the humanistic teachings of </w:t>
      </w:r>
      <w:proofErr w:type="spellStart"/>
      <w:r w:rsidRPr="00430F92">
        <w:rPr>
          <w:color w:val="000000" w:themeColor="text1"/>
        </w:rPr>
        <w:t>Lalon</w:t>
      </w:r>
      <w:proofErr w:type="spellEnd"/>
      <w:r w:rsidRPr="00430F92">
        <w:rPr>
          <w:color w:val="000000" w:themeColor="text1"/>
        </w:rPr>
        <w:t xml:space="preserve">, within the framework of contemporary education under the National Education Policy 2020. Rooted in the indigenous spiritual and cultural heritage of Bengal, </w:t>
      </w:r>
      <w:proofErr w:type="spellStart"/>
      <w:r w:rsidRPr="00430F92">
        <w:rPr>
          <w:color w:val="000000" w:themeColor="text1"/>
        </w:rPr>
        <w:t>Baul</w:t>
      </w:r>
      <w:proofErr w:type="spellEnd"/>
      <w:r w:rsidRPr="00430F92">
        <w:rPr>
          <w:color w:val="000000" w:themeColor="text1"/>
        </w:rPr>
        <w:t xml:space="preserve"> philosophy emphasizes self-realization, equality, experiential learning, and ethical living. These principles resonate strongly with the holistic, value-based, and culturally grounded educational vision articulated in </w:t>
      </w:r>
      <w:r w:rsidRPr="00430F92">
        <w:rPr>
          <w:rStyle w:val="Strong"/>
          <w:rFonts w:eastAsiaTheme="majorEastAsia"/>
          <w:color w:val="000000" w:themeColor="text1"/>
        </w:rPr>
        <w:t>NEP 2020 (Government of India, 2020)</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study adopts a mixed-method approach, combining thematic analysis of </w:t>
      </w:r>
      <w:proofErr w:type="spellStart"/>
      <w:r w:rsidRPr="00430F92">
        <w:rPr>
          <w:color w:val="000000" w:themeColor="text1"/>
        </w:rPr>
        <w:t>Baul</w:t>
      </w:r>
      <w:proofErr w:type="spellEnd"/>
      <w:r w:rsidRPr="00430F92">
        <w:rPr>
          <w:color w:val="000000" w:themeColor="text1"/>
        </w:rPr>
        <w:t xml:space="preserve"> songs with a quasi-experimental design involving 100 students and 20 teacher educators from rural and tribal areas of North 24 </w:t>
      </w:r>
      <w:proofErr w:type="spellStart"/>
      <w:r w:rsidRPr="00430F92">
        <w:rPr>
          <w:color w:val="000000" w:themeColor="text1"/>
        </w:rPr>
        <w:t>Parganas</w:t>
      </w:r>
      <w:proofErr w:type="spellEnd"/>
      <w:r w:rsidRPr="00430F92">
        <w:rPr>
          <w:color w:val="000000" w:themeColor="text1"/>
        </w:rPr>
        <w:t xml:space="preserve"> and Nadia districts, West Bengal. The findings reveal that </w:t>
      </w:r>
      <w:proofErr w:type="spellStart"/>
      <w:r w:rsidRPr="00430F92">
        <w:rPr>
          <w:color w:val="000000" w:themeColor="text1"/>
        </w:rPr>
        <w:t>Baul</w:t>
      </w:r>
      <w:proofErr w:type="spellEnd"/>
      <w:r w:rsidRPr="00430F92">
        <w:rPr>
          <w:color w:val="000000" w:themeColor="text1"/>
        </w:rPr>
        <w:t xml:space="preserve">-based pedagogical intervention significantly enhances moral awareness, inclusiveness attitudes, empathy, and value orientation among learners. Expert evaluations further indicate strong alignment between </w:t>
      </w:r>
      <w:proofErr w:type="spellStart"/>
      <w:r w:rsidRPr="00430F92">
        <w:rPr>
          <w:color w:val="000000" w:themeColor="text1"/>
        </w:rPr>
        <w:t>Baul</w:t>
      </w:r>
      <w:proofErr w:type="spellEnd"/>
      <w:r w:rsidRPr="00430F92">
        <w:rPr>
          <w:color w:val="000000" w:themeColor="text1"/>
        </w:rPr>
        <w:t xml:space="preserve"> philosophy and the Indian Knowledge Systems perspective advocated in NEP 2020.</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research underscores the importance of integrating indigenous folk traditions into teacher education and classroom pedagogy to promote holistic learner development. By bridging traditional wisdom and contemporary policy frameworks, the study demonstrates that </w:t>
      </w:r>
      <w:proofErr w:type="spellStart"/>
      <w:r w:rsidRPr="00430F92">
        <w:rPr>
          <w:color w:val="000000" w:themeColor="text1"/>
        </w:rPr>
        <w:t>Baul</w:t>
      </w:r>
      <w:proofErr w:type="spellEnd"/>
      <w:r w:rsidRPr="00430F92">
        <w:rPr>
          <w:color w:val="000000" w:themeColor="text1"/>
        </w:rPr>
        <w:t xml:space="preserve"> philosophy can serve as a transformative educational resource for fostering ethical </w:t>
      </w:r>
      <w:r w:rsidRPr="00430F92">
        <w:rPr>
          <w:color w:val="000000" w:themeColor="text1"/>
        </w:rPr>
        <w:lastRenderedPageBreak/>
        <w:t>consciousness and social harmony in modern educational contexts. The findings contribute to the growing discourse on culturally responsive pedagogy and value-based education in India (</w:t>
      </w:r>
      <w:r w:rsidRPr="00430F92">
        <w:rPr>
          <w:rStyle w:val="Strong"/>
          <w:rFonts w:eastAsiaTheme="majorEastAsia"/>
          <w:color w:val="000000" w:themeColor="text1"/>
        </w:rPr>
        <w:t>Bhattacharya, 2018</w:t>
      </w:r>
      <w:r w:rsidRPr="00430F92">
        <w:rPr>
          <w:color w:val="000000" w:themeColor="text1"/>
        </w:rPr>
        <w:t xml:space="preserve">; </w:t>
      </w:r>
      <w:r w:rsidRPr="00430F92">
        <w:rPr>
          <w:rStyle w:val="Strong"/>
          <w:rFonts w:eastAsiaTheme="majorEastAsia"/>
          <w:color w:val="000000" w:themeColor="text1"/>
        </w:rPr>
        <w:t>Nussbaum, 2010</w:t>
      </w:r>
      <w:r w:rsidRPr="00430F92">
        <w:rPr>
          <w:color w:val="000000" w:themeColor="text1"/>
        </w:rPr>
        <w:t>).</w:t>
      </w:r>
    </w:p>
    <w:p w:rsidR="00430F92" w:rsidRPr="00430F92" w:rsidRDefault="00430F92" w:rsidP="00430F92">
      <w:pPr>
        <w:pStyle w:val="NormalWeb"/>
        <w:spacing w:line="276" w:lineRule="auto"/>
        <w:jc w:val="both"/>
        <w:rPr>
          <w:b/>
          <w:color w:val="000000" w:themeColor="text1"/>
        </w:rPr>
      </w:pPr>
      <w:r w:rsidRPr="00430F92">
        <w:rPr>
          <w:b/>
          <w:color w:val="000000" w:themeColor="text1"/>
        </w:rPr>
        <w:t>Keywords</w:t>
      </w:r>
    </w:p>
    <w:p w:rsidR="00430F92" w:rsidRPr="00430F92" w:rsidRDefault="00430F92" w:rsidP="00430F92">
      <w:pPr>
        <w:pStyle w:val="NormalWeb"/>
        <w:spacing w:line="276" w:lineRule="auto"/>
        <w:jc w:val="both"/>
        <w:rPr>
          <w:i/>
          <w:color w:val="000000" w:themeColor="text1"/>
        </w:rPr>
      </w:pPr>
      <w:proofErr w:type="spellStart"/>
      <w:r w:rsidRPr="00430F92">
        <w:rPr>
          <w:i/>
          <w:color w:val="000000" w:themeColor="text1"/>
        </w:rPr>
        <w:t>Baul</w:t>
      </w:r>
      <w:proofErr w:type="spellEnd"/>
      <w:r w:rsidRPr="00430F92">
        <w:rPr>
          <w:i/>
          <w:color w:val="000000" w:themeColor="text1"/>
        </w:rPr>
        <w:t xml:space="preserve"> Philosophy; </w:t>
      </w:r>
      <w:proofErr w:type="spellStart"/>
      <w:r w:rsidRPr="00430F92">
        <w:rPr>
          <w:i/>
          <w:color w:val="000000" w:themeColor="text1"/>
        </w:rPr>
        <w:t>Achin</w:t>
      </w:r>
      <w:proofErr w:type="spellEnd"/>
      <w:r w:rsidRPr="00430F92">
        <w:rPr>
          <w:i/>
          <w:color w:val="000000" w:themeColor="text1"/>
        </w:rPr>
        <w:t xml:space="preserve"> </w:t>
      </w:r>
      <w:proofErr w:type="spellStart"/>
      <w:r w:rsidRPr="00430F92">
        <w:rPr>
          <w:i/>
          <w:color w:val="000000" w:themeColor="text1"/>
        </w:rPr>
        <w:t>Pakhi</w:t>
      </w:r>
      <w:proofErr w:type="spellEnd"/>
      <w:r w:rsidRPr="00430F92">
        <w:rPr>
          <w:i/>
          <w:color w:val="000000" w:themeColor="text1"/>
        </w:rPr>
        <w:t xml:space="preserve">; </w:t>
      </w:r>
      <w:proofErr w:type="spellStart"/>
      <w:r w:rsidRPr="00430F92">
        <w:rPr>
          <w:i/>
          <w:color w:val="000000" w:themeColor="text1"/>
        </w:rPr>
        <w:t>Lalon</w:t>
      </w:r>
      <w:proofErr w:type="spellEnd"/>
      <w:r w:rsidRPr="00430F92">
        <w:rPr>
          <w:i/>
          <w:color w:val="000000" w:themeColor="text1"/>
        </w:rPr>
        <w:t>; Moral Education; Indian Knowledge Systems; NEP 2020; Holistic Education; Value-Based Education; Tribal and Rural Education; Experiential Learning</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Introduction</w:t>
      </w:r>
    </w:p>
    <w:p w:rsidR="00430F92" w:rsidRPr="00430F92" w:rsidRDefault="00430F92" w:rsidP="00430F92">
      <w:pPr>
        <w:pStyle w:val="NormalWeb"/>
        <w:spacing w:line="276" w:lineRule="auto"/>
        <w:jc w:val="both"/>
        <w:rPr>
          <w:color w:val="000000" w:themeColor="text1"/>
        </w:rPr>
      </w:pPr>
      <w:r w:rsidRPr="00430F92">
        <w:rPr>
          <w:noProof/>
          <w:lang w:val="en-US" w:eastAsia="en-US"/>
        </w:rPr>
        <w:drawing>
          <wp:anchor distT="0" distB="0" distL="114300" distR="114300" simplePos="0" relativeHeight="251661312" behindDoc="0" locked="0" layoutInCell="1" allowOverlap="1" wp14:anchorId="644F29EA" wp14:editId="4C07ECFE">
            <wp:simplePos x="0" y="0"/>
            <wp:positionH relativeFrom="column">
              <wp:posOffset>2619375</wp:posOffset>
            </wp:positionH>
            <wp:positionV relativeFrom="paragraph">
              <wp:posOffset>1205865</wp:posOffset>
            </wp:positionV>
            <wp:extent cx="3114675" cy="3638550"/>
            <wp:effectExtent l="0" t="0" r="9525" b="0"/>
            <wp:wrapSquare wrapText="bothSides"/>
            <wp:docPr id="8" name="Picture 8" descr="C:\Users\user\Desktop\a49b9182152161.Y3JvcCwyNTU0LDE5OTcsMCwyNz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user\Desktop\a49b9182152161.Y3JvcCwyNTU0LDE5OTcsMCwyNz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4675" cy="3638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F92">
        <w:rPr>
          <w:color w:val="000000" w:themeColor="text1"/>
        </w:rPr>
        <w:t>Education in India has historically been rooted in moral cultivation, spiritual awareness, and holistic personality development. Traditional systems emphasized self-realization (</w:t>
      </w:r>
      <w:proofErr w:type="spellStart"/>
      <w:r w:rsidRPr="00430F92">
        <w:rPr>
          <w:color w:val="000000" w:themeColor="text1"/>
        </w:rPr>
        <w:t>Atma-jnana</w:t>
      </w:r>
      <w:proofErr w:type="spellEnd"/>
      <w:r w:rsidRPr="00430F92">
        <w:rPr>
          <w:color w:val="000000" w:themeColor="text1"/>
        </w:rPr>
        <w:t xml:space="preserve">), ethical conduct, and social harmony as the primary objectives of learning. Folk traditions, especially the </w:t>
      </w:r>
      <w:proofErr w:type="spellStart"/>
      <w:r w:rsidRPr="00430F92">
        <w:rPr>
          <w:color w:val="000000" w:themeColor="text1"/>
        </w:rPr>
        <w:t>Baul</w:t>
      </w:r>
      <w:proofErr w:type="spellEnd"/>
      <w:r w:rsidRPr="00430F92">
        <w:rPr>
          <w:color w:val="000000" w:themeColor="text1"/>
        </w:rPr>
        <w:t xml:space="preserve"> movement of Bengal, represent a living expression of this indigenous educational philosophy. </w:t>
      </w:r>
      <w:proofErr w:type="spellStart"/>
      <w:r w:rsidRPr="00430F92">
        <w:rPr>
          <w:color w:val="000000" w:themeColor="text1"/>
        </w:rPr>
        <w:t>Baul</w:t>
      </w:r>
      <w:proofErr w:type="spellEnd"/>
      <w:r w:rsidRPr="00430F92">
        <w:rPr>
          <w:color w:val="000000" w:themeColor="text1"/>
        </w:rPr>
        <w:t xml:space="preserve"> songs are not merely artistic performances; they are repositories of ethical insight, humanistic values, and experiential wisdom. The philosophical reflections expressed in the song </w:t>
      </w:r>
      <w:r w:rsidRPr="00430F92">
        <w:rPr>
          <w:rStyle w:val="Emphasis"/>
          <w:rFonts w:eastAsia="Calibri"/>
          <w:color w:val="000000" w:themeColor="text1"/>
        </w:rPr>
        <w:t>“</w:t>
      </w:r>
      <w:proofErr w:type="spellStart"/>
      <w:r w:rsidRPr="00430F92">
        <w:rPr>
          <w:rStyle w:val="Emphasis"/>
          <w:rFonts w:eastAsia="Calibri"/>
          <w:color w:val="000000" w:themeColor="text1"/>
        </w:rPr>
        <w:t>Achin</w:t>
      </w:r>
      <w:proofErr w:type="spellEnd"/>
      <w:r w:rsidRPr="00430F92">
        <w:rPr>
          <w:rStyle w:val="Emphasis"/>
          <w:rFonts w:eastAsia="Calibri"/>
          <w:color w:val="000000" w:themeColor="text1"/>
        </w:rPr>
        <w:t xml:space="preserve"> </w:t>
      </w:r>
      <w:proofErr w:type="spellStart"/>
      <w:r w:rsidRPr="00430F92">
        <w:rPr>
          <w:rStyle w:val="Emphasis"/>
          <w:rFonts w:eastAsia="Calibri"/>
          <w:color w:val="000000" w:themeColor="text1"/>
        </w:rPr>
        <w:t>Pakhi</w:t>
      </w:r>
      <w:proofErr w:type="spellEnd"/>
      <w:r w:rsidRPr="00430F92">
        <w:rPr>
          <w:rStyle w:val="Emphasis"/>
          <w:rFonts w:eastAsia="Calibri"/>
          <w:color w:val="000000" w:themeColor="text1"/>
        </w:rPr>
        <w:t>”</w:t>
      </w:r>
      <w:r w:rsidRPr="00430F92">
        <w:rPr>
          <w:color w:val="000000" w:themeColor="text1"/>
        </w:rPr>
        <w:t xml:space="preserve"> symbolize the search for the inner self and highlight the impermanent nature of human existence. Such metaphors align closely with the broader humanistic teachings of </w:t>
      </w:r>
      <w:proofErr w:type="spellStart"/>
      <w:r w:rsidRPr="00430F92">
        <w:rPr>
          <w:color w:val="000000" w:themeColor="text1"/>
        </w:rPr>
        <w:t>Lalon</w:t>
      </w:r>
      <w:proofErr w:type="spellEnd"/>
      <w:r w:rsidRPr="00430F92">
        <w:rPr>
          <w:color w:val="000000" w:themeColor="text1"/>
        </w:rPr>
        <w:t xml:space="preserve">, who emphasized equality beyond caste and religion, moral simplicity, and spiritual democracy. Scholars have recognized </w:t>
      </w:r>
      <w:proofErr w:type="spellStart"/>
      <w:r w:rsidRPr="00430F92">
        <w:rPr>
          <w:color w:val="000000" w:themeColor="text1"/>
        </w:rPr>
        <w:t>Baul</w:t>
      </w:r>
      <w:proofErr w:type="spellEnd"/>
      <w:r w:rsidRPr="00430F92">
        <w:rPr>
          <w:color w:val="000000" w:themeColor="text1"/>
        </w:rPr>
        <w:t xml:space="preserve"> philosophy as a significant component of Bengal’s syncretic cultural and spiritual heritage (</w:t>
      </w:r>
      <w:proofErr w:type="spellStart"/>
      <w:r w:rsidRPr="00430F92">
        <w:rPr>
          <w:rStyle w:val="Strong"/>
          <w:rFonts w:eastAsiaTheme="majorEastAsia"/>
          <w:color w:val="000000" w:themeColor="text1"/>
        </w:rPr>
        <w:t>Chakrabarti</w:t>
      </w:r>
      <w:proofErr w:type="spellEnd"/>
      <w:r w:rsidRPr="00430F92">
        <w:rPr>
          <w:rStyle w:val="Strong"/>
          <w:rFonts w:eastAsiaTheme="majorEastAsia"/>
          <w:color w:val="000000" w:themeColor="text1"/>
        </w:rPr>
        <w:t>, 2014</w:t>
      </w:r>
      <w:r w:rsidRPr="00430F92">
        <w:rPr>
          <w:color w:val="000000" w:themeColor="text1"/>
        </w:rPr>
        <w:t xml:space="preserve">; </w:t>
      </w:r>
      <w:proofErr w:type="spellStart"/>
      <w:r w:rsidRPr="00430F92">
        <w:rPr>
          <w:rStyle w:val="Strong"/>
          <w:rFonts w:eastAsiaTheme="majorEastAsia"/>
          <w:color w:val="000000" w:themeColor="text1"/>
        </w:rPr>
        <w:t>Karim</w:t>
      </w:r>
      <w:proofErr w:type="spellEnd"/>
      <w:r w:rsidRPr="00430F92">
        <w:rPr>
          <w:rStyle w:val="Strong"/>
          <w:rFonts w:eastAsiaTheme="majorEastAsia"/>
          <w:color w:val="000000" w:themeColor="text1"/>
        </w:rPr>
        <w:t>, 2010</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In contemporary times, the </w:t>
      </w:r>
      <w:r w:rsidRPr="00430F92">
        <w:rPr>
          <w:rStyle w:val="Strong"/>
          <w:rFonts w:eastAsiaTheme="majorEastAsia"/>
          <w:color w:val="000000" w:themeColor="text1"/>
        </w:rPr>
        <w:t>National Education Policy 2020</w:t>
      </w:r>
      <w:r w:rsidRPr="00430F92">
        <w:rPr>
          <w:color w:val="000000" w:themeColor="text1"/>
        </w:rPr>
        <w:t xml:space="preserve"> underscores the importance of holistic development, value-based education, experiential learning, and integration of Indian Knowledge Systems (</w:t>
      </w:r>
      <w:r w:rsidRPr="00430F92">
        <w:rPr>
          <w:rStyle w:val="Strong"/>
          <w:rFonts w:eastAsiaTheme="majorEastAsia"/>
          <w:color w:val="000000" w:themeColor="text1"/>
        </w:rPr>
        <w:t>Government of India, 2020</w:t>
      </w:r>
      <w:r w:rsidRPr="00430F92">
        <w:rPr>
          <w:color w:val="000000" w:themeColor="text1"/>
        </w:rPr>
        <w:t xml:space="preserve">). The NEP advocates culturally rooted pedagogy and moral education that promotes constitutional values, inclusiveness, and social harmony. This policy vision resonates strongly with the ethical and humanistic principles embedded in </w:t>
      </w:r>
      <w:proofErr w:type="spellStart"/>
      <w:r w:rsidRPr="00430F92">
        <w:rPr>
          <w:color w:val="000000" w:themeColor="text1"/>
        </w:rPr>
        <w:t>Baul</w:t>
      </w:r>
      <w:proofErr w:type="spellEnd"/>
      <w:r w:rsidRPr="00430F92">
        <w:rPr>
          <w:color w:val="000000" w:themeColor="text1"/>
        </w:rPr>
        <w:t xml:space="preserve"> philosophy.</w:t>
      </w:r>
    </w:p>
    <w:p w:rsidR="00430F92" w:rsidRPr="00430F92" w:rsidRDefault="00430F92" w:rsidP="00430F92">
      <w:pPr>
        <w:pStyle w:val="NormalWeb"/>
        <w:spacing w:line="276" w:lineRule="auto"/>
        <w:jc w:val="both"/>
        <w:rPr>
          <w:color w:val="000000" w:themeColor="text1"/>
        </w:rPr>
      </w:pPr>
      <w:r w:rsidRPr="00430F92">
        <w:rPr>
          <w:color w:val="000000" w:themeColor="text1"/>
        </w:rPr>
        <w:lastRenderedPageBreak/>
        <w:t xml:space="preserve">In rural and tribal areas of West Bengal, particularly in North 24 </w:t>
      </w:r>
      <w:proofErr w:type="spellStart"/>
      <w:r w:rsidRPr="00430F92">
        <w:rPr>
          <w:color w:val="000000" w:themeColor="text1"/>
        </w:rPr>
        <w:t>Parganas</w:t>
      </w:r>
      <w:proofErr w:type="spellEnd"/>
      <w:r w:rsidRPr="00430F92">
        <w:rPr>
          <w:color w:val="000000" w:themeColor="text1"/>
        </w:rPr>
        <w:t xml:space="preserve"> and Nadia districts, folk traditions continue to influence social and educational practices. Integrating such indigenous knowledge traditions into formal education can foster contextual relevance and moral engagement among learners. Therefore, the present study explores the impact of </w:t>
      </w:r>
      <w:proofErr w:type="spellStart"/>
      <w:r w:rsidRPr="00430F92">
        <w:rPr>
          <w:color w:val="000000" w:themeColor="text1"/>
        </w:rPr>
        <w:t>Baul</w:t>
      </w:r>
      <w:proofErr w:type="spellEnd"/>
      <w:r w:rsidRPr="00430F92">
        <w:rPr>
          <w:color w:val="000000" w:themeColor="text1"/>
        </w:rPr>
        <w:t xml:space="preserve"> folk songs, especially “</w:t>
      </w:r>
      <w:proofErr w:type="spellStart"/>
      <w:r w:rsidRPr="00430F92">
        <w:rPr>
          <w:color w:val="000000" w:themeColor="text1"/>
        </w:rPr>
        <w:t>Achin</w:t>
      </w:r>
      <w:proofErr w:type="spellEnd"/>
      <w:r w:rsidRPr="00430F92">
        <w:rPr>
          <w:color w:val="000000" w:themeColor="text1"/>
        </w:rPr>
        <w:t xml:space="preserve"> </w:t>
      </w:r>
      <w:proofErr w:type="spellStart"/>
      <w:r w:rsidRPr="00430F92">
        <w:rPr>
          <w:color w:val="000000" w:themeColor="text1"/>
        </w:rPr>
        <w:t>Pakhi</w:t>
      </w:r>
      <w:proofErr w:type="spellEnd"/>
      <w:r w:rsidRPr="00430F92">
        <w:rPr>
          <w:color w:val="000000" w:themeColor="text1"/>
        </w:rPr>
        <w:t>,” on moral awareness and value orientation within contemporary educational frameworks.</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Significance of the Study</w:t>
      </w:r>
    </w:p>
    <w:p w:rsidR="00430F92" w:rsidRPr="00430F92" w:rsidRDefault="00430F92" w:rsidP="00430F92">
      <w:pPr>
        <w:pStyle w:val="NormalWeb"/>
        <w:spacing w:line="276" w:lineRule="auto"/>
        <w:rPr>
          <w:color w:val="000000" w:themeColor="text1"/>
        </w:rPr>
      </w:pPr>
      <w:r w:rsidRPr="00430F92">
        <w:rPr>
          <w:color w:val="000000" w:themeColor="text1"/>
        </w:rPr>
        <w:t>The study holds theoretical, pedagogical, cultural, and policy-level significance.</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Theoretical Significance</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This research contributes to the discourse on indigenous knowledge systems and moral education by examining </w:t>
      </w:r>
      <w:proofErr w:type="spellStart"/>
      <w:r w:rsidRPr="00430F92">
        <w:rPr>
          <w:color w:val="000000" w:themeColor="text1"/>
        </w:rPr>
        <w:t>Baul</w:t>
      </w:r>
      <w:proofErr w:type="spellEnd"/>
      <w:r w:rsidRPr="00430F92">
        <w:rPr>
          <w:color w:val="000000" w:themeColor="text1"/>
        </w:rPr>
        <w:t xml:space="preserve"> philosophy as an educational resource. It bridges traditional folk wisdom with contemporary educational theory, supporting arguments that humanities and cultural studies are essential for democratic education (</w:t>
      </w:r>
      <w:r w:rsidRPr="00430F92">
        <w:rPr>
          <w:rStyle w:val="Strong"/>
          <w:rFonts w:eastAsiaTheme="majorEastAsia"/>
          <w:color w:val="000000" w:themeColor="text1"/>
        </w:rPr>
        <w:t>Nussbaum, 2010</w:t>
      </w:r>
      <w:r w:rsidRPr="00430F92">
        <w:rPr>
          <w:color w:val="000000" w:themeColor="text1"/>
        </w:rPr>
        <w: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Educational Significance</w:t>
      </w:r>
    </w:p>
    <w:p w:rsidR="00430F92" w:rsidRPr="00430F92" w:rsidRDefault="00430F92" w:rsidP="00430F92">
      <w:pPr>
        <w:pStyle w:val="NormalWeb"/>
        <w:spacing w:line="276" w:lineRule="auto"/>
        <w:rPr>
          <w:color w:val="000000" w:themeColor="text1"/>
        </w:rPr>
      </w:pPr>
      <w:r w:rsidRPr="00430F92">
        <w:rPr>
          <w:color w:val="000000" w:themeColor="text1"/>
        </w:rPr>
        <w:t xml:space="preserve">The findings may help teacher educators incorporate culturally responsive pedagogy into </w:t>
      </w:r>
      <w:proofErr w:type="spellStart"/>
      <w:r w:rsidRPr="00430F92">
        <w:rPr>
          <w:color w:val="000000" w:themeColor="text1"/>
        </w:rPr>
        <w:t>D.El.Ed</w:t>
      </w:r>
      <w:proofErr w:type="spellEnd"/>
      <w:r w:rsidRPr="00430F92">
        <w:rPr>
          <w:color w:val="000000" w:themeColor="text1"/>
        </w:rPr>
        <w:t xml:space="preserve">. </w:t>
      </w:r>
      <w:proofErr w:type="gramStart"/>
      <w:r w:rsidRPr="00430F92">
        <w:rPr>
          <w:color w:val="000000" w:themeColor="text1"/>
        </w:rPr>
        <w:t>and</w:t>
      </w:r>
      <w:proofErr w:type="gramEnd"/>
      <w:r w:rsidRPr="00430F92">
        <w:rPr>
          <w:color w:val="000000" w:themeColor="text1"/>
        </w:rPr>
        <w:t xml:space="preserve"> B.Ed. programmes. Arts-integrated and experiential learning methods advocated in NEP 2020 find practical support in folk-based instruction (</w:t>
      </w:r>
      <w:r w:rsidRPr="00430F92">
        <w:rPr>
          <w:rStyle w:val="Strong"/>
          <w:rFonts w:eastAsiaTheme="majorEastAsia"/>
          <w:color w:val="000000" w:themeColor="text1"/>
        </w:rPr>
        <w:t>Government of India, 2020</w:t>
      </w:r>
      <w:r w:rsidRPr="00430F92">
        <w:rPr>
          <w:color w:val="000000" w:themeColor="text1"/>
        </w:rPr>
        <w: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Social Significance</w:t>
      </w:r>
    </w:p>
    <w:p w:rsidR="00430F92" w:rsidRPr="00430F92" w:rsidRDefault="00430F92" w:rsidP="00430F92">
      <w:pPr>
        <w:pStyle w:val="NormalWeb"/>
        <w:spacing w:line="276" w:lineRule="auto"/>
        <w:jc w:val="both"/>
        <w:rPr>
          <w:color w:val="000000" w:themeColor="text1"/>
        </w:rPr>
      </w:pPr>
      <w:proofErr w:type="spellStart"/>
      <w:r w:rsidRPr="00430F92">
        <w:rPr>
          <w:color w:val="000000" w:themeColor="text1"/>
        </w:rPr>
        <w:t>Baul</w:t>
      </w:r>
      <w:proofErr w:type="spellEnd"/>
      <w:r w:rsidRPr="00430F92">
        <w:rPr>
          <w:color w:val="000000" w:themeColor="text1"/>
        </w:rPr>
        <w:t xml:space="preserve"> philosophy emphasizes equality, communal harmony, and human dignity. In a society facing increasing social divisions, integrating such values can strengthen inclusive education and democratic citizenship.</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Cultural Significance</w:t>
      </w:r>
    </w:p>
    <w:p w:rsidR="00430F92" w:rsidRDefault="00430F92" w:rsidP="00430F92">
      <w:pPr>
        <w:pStyle w:val="NormalWeb"/>
        <w:spacing w:line="276" w:lineRule="auto"/>
        <w:jc w:val="both"/>
        <w:rPr>
          <w:color w:val="000000" w:themeColor="text1"/>
        </w:rPr>
      </w:pPr>
      <w:r w:rsidRPr="00430F92">
        <w:rPr>
          <w:color w:val="000000" w:themeColor="text1"/>
        </w:rPr>
        <w:t>The preservation and integration of folk traditions within formal education promote cultural continuity and identity formation, especially in rural and tribal communities (</w:t>
      </w:r>
      <w:r w:rsidRPr="00430F92">
        <w:rPr>
          <w:rStyle w:val="Strong"/>
          <w:rFonts w:eastAsiaTheme="majorEastAsia"/>
          <w:color w:val="000000" w:themeColor="text1"/>
        </w:rPr>
        <w:t>Bhattacharya, 2018</w:t>
      </w:r>
      <w:r w:rsidRPr="00430F92">
        <w:rPr>
          <w:color w:val="000000" w:themeColor="text1"/>
        </w:rPr>
        <w:t>).</w:t>
      </w:r>
    </w:p>
    <w:p w:rsidR="00430F92" w:rsidRDefault="00430F92" w:rsidP="00430F92">
      <w:pPr>
        <w:pStyle w:val="NormalWeb"/>
        <w:spacing w:line="276" w:lineRule="auto"/>
        <w:jc w:val="both"/>
        <w:rPr>
          <w:color w:val="000000" w:themeColor="text1"/>
        </w:rPr>
      </w:pPr>
    </w:p>
    <w:p w:rsidR="00430F92" w:rsidRDefault="00430F92" w:rsidP="00430F92">
      <w:pPr>
        <w:pStyle w:val="NormalWeb"/>
        <w:spacing w:line="276" w:lineRule="auto"/>
        <w:jc w:val="both"/>
        <w:rPr>
          <w:color w:val="000000" w:themeColor="text1"/>
        </w:rPr>
      </w:pPr>
    </w:p>
    <w:p w:rsidR="00430F92" w:rsidRPr="00430F92" w:rsidRDefault="00430F92" w:rsidP="00430F92">
      <w:pPr>
        <w:pStyle w:val="NormalWeb"/>
        <w:spacing w:line="276" w:lineRule="auto"/>
        <w:jc w:val="both"/>
        <w:rPr>
          <w:color w:val="000000" w:themeColor="text1"/>
        </w:rPr>
      </w:pPr>
    </w:p>
    <w:p w:rsidR="00430F92" w:rsidRPr="00430F92" w:rsidRDefault="00430F92" w:rsidP="00430F92">
      <w:pPr>
        <w:pStyle w:val="NormalWeb"/>
        <w:spacing w:line="276" w:lineRule="auto"/>
        <w:rPr>
          <w:b/>
          <w:color w:val="000000" w:themeColor="text1"/>
        </w:rPr>
      </w:pPr>
      <w:r w:rsidRPr="00430F92">
        <w:rPr>
          <w:b/>
          <w:color w:val="000000" w:themeColor="text1"/>
        </w:rPr>
        <w:lastRenderedPageBreak/>
        <w:t>Folk and Tribal Educational Background</w:t>
      </w:r>
    </w:p>
    <w:p w:rsidR="00430F92" w:rsidRPr="00430F92" w:rsidRDefault="00430F92" w:rsidP="00430F92">
      <w:pPr>
        <w:pStyle w:val="NormalWeb"/>
        <w:spacing w:line="276" w:lineRule="auto"/>
        <w:jc w:val="both"/>
        <w:rPr>
          <w:color w:val="000000" w:themeColor="text1"/>
        </w:rPr>
      </w:pPr>
      <w:r w:rsidRPr="00430F92">
        <w:rPr>
          <w:noProof/>
          <w:lang w:val="en-US" w:eastAsia="en-US"/>
        </w:rPr>
        <w:drawing>
          <wp:anchor distT="0" distB="0" distL="114300" distR="114300" simplePos="0" relativeHeight="251660288" behindDoc="0" locked="0" layoutInCell="1" allowOverlap="1" wp14:anchorId="671BB732" wp14:editId="2D4FDAB9">
            <wp:simplePos x="0" y="0"/>
            <wp:positionH relativeFrom="column">
              <wp:posOffset>2266950</wp:posOffset>
            </wp:positionH>
            <wp:positionV relativeFrom="paragraph">
              <wp:posOffset>367030</wp:posOffset>
            </wp:positionV>
            <wp:extent cx="3390900" cy="2162175"/>
            <wp:effectExtent l="0" t="0" r="0" b="9525"/>
            <wp:wrapSquare wrapText="bothSides"/>
            <wp:docPr id="10" name="Picture 10" descr="C:\Users\user\Downloads\Baul_Folk_Singers_of_Ben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Users\user\Downloads\Baul_Folk_Singers_of_Benga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909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F92">
        <w:rPr>
          <w:color w:val="000000" w:themeColor="text1"/>
        </w:rPr>
        <w:t xml:space="preserve">Folk traditions in Bengal have historically functioned as informal systems of moral and social education. </w:t>
      </w:r>
      <w:proofErr w:type="spellStart"/>
      <w:r w:rsidRPr="00430F92">
        <w:rPr>
          <w:color w:val="000000" w:themeColor="text1"/>
        </w:rPr>
        <w:t>Baul</w:t>
      </w:r>
      <w:proofErr w:type="spellEnd"/>
      <w:r w:rsidRPr="00430F92">
        <w:rPr>
          <w:color w:val="000000" w:themeColor="text1"/>
        </w:rPr>
        <w:t xml:space="preserve"> singers transmitted ethical teachings, philosophical reflections, and social critiques through songs performed in village gatherings. These performances served as community-based learning spaces that encouraged dialogue and reflection.</w:t>
      </w:r>
    </w:p>
    <w:p w:rsidR="00430F92" w:rsidRPr="00430F92" w:rsidRDefault="00430F92" w:rsidP="00430F92">
      <w:pPr>
        <w:pStyle w:val="NormalWeb"/>
        <w:spacing w:line="276" w:lineRule="auto"/>
        <w:jc w:val="both"/>
        <w:rPr>
          <w:color w:val="000000" w:themeColor="text1"/>
        </w:rPr>
      </w:pPr>
      <w:r w:rsidRPr="00430F92">
        <w:rPr>
          <w:color w:val="000000" w:themeColor="text1"/>
        </w:rPr>
        <w:t>In tribal and rural areas of West Bengal, education often coexists with strong oral traditions. Learning occurs through storytelling, music, rituals, and collective participation. Such indigenous educational practices emphasize community bonding, experiential understanding, and moral instruction (</w:t>
      </w:r>
      <w:r w:rsidRPr="00430F92">
        <w:rPr>
          <w:rStyle w:val="Strong"/>
          <w:rFonts w:eastAsiaTheme="majorEastAsia"/>
          <w:color w:val="000000" w:themeColor="text1"/>
        </w:rPr>
        <w:t>Ahmed, 2009</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However, modernization and formal schooling have sometimes marginalized these traditions. NEP 2020 recognizes the need to integrate Indian Knowledge Systems into mainstream education to maintain cultural rootedness (</w:t>
      </w:r>
      <w:r w:rsidRPr="00430F92">
        <w:rPr>
          <w:rStyle w:val="Strong"/>
          <w:rFonts w:eastAsiaTheme="majorEastAsia"/>
          <w:color w:val="000000" w:themeColor="text1"/>
        </w:rPr>
        <w:t>Government of India, 2020</w:t>
      </w:r>
      <w:r w:rsidRPr="00430F92">
        <w:rPr>
          <w:color w:val="000000" w:themeColor="text1"/>
        </w:rPr>
        <w:t xml:space="preserve">). By incorporating </w:t>
      </w:r>
      <w:proofErr w:type="spellStart"/>
      <w:r w:rsidRPr="00430F92">
        <w:rPr>
          <w:color w:val="000000" w:themeColor="text1"/>
        </w:rPr>
        <w:t>Baul</w:t>
      </w:r>
      <w:proofErr w:type="spellEnd"/>
      <w:r w:rsidRPr="00430F92">
        <w:rPr>
          <w:color w:val="000000" w:themeColor="text1"/>
        </w:rPr>
        <w:t xml:space="preserve"> philosophy into teacher education and classroom pedagogy, education can become more contextually meaningful for learners from tribal and village backgrounds.</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Statement of the Problem</w:t>
      </w:r>
    </w:p>
    <w:p w:rsidR="00430F92" w:rsidRPr="00430F92" w:rsidRDefault="00430F92" w:rsidP="00430F92">
      <w:pPr>
        <w:pStyle w:val="NormalWeb"/>
        <w:spacing w:line="276" w:lineRule="auto"/>
        <w:jc w:val="both"/>
      </w:pPr>
      <w:r w:rsidRPr="00430F92">
        <w:rPr>
          <w:color w:val="000000" w:themeColor="text1"/>
        </w:rPr>
        <w:t xml:space="preserve">Despite the rich moral and philosophical heritage embedded in </w:t>
      </w:r>
      <w:proofErr w:type="spellStart"/>
      <w:r w:rsidRPr="00430F92">
        <w:rPr>
          <w:color w:val="000000" w:themeColor="text1"/>
        </w:rPr>
        <w:t>Baul</w:t>
      </w:r>
      <w:proofErr w:type="spellEnd"/>
      <w:r w:rsidRPr="00430F92">
        <w:rPr>
          <w:color w:val="000000" w:themeColor="text1"/>
        </w:rPr>
        <w:t xml:space="preserve"> folk songs, contemporary formal education often prioritizes cognitive achievement over ethical and cultural dimensions of learning. In many rural and tribal educational contexts, indigenous knowledge traditions remain disconnected from institutional curricula.</w:t>
      </w:r>
      <w:r w:rsidRPr="00430F92">
        <w:t xml:space="preserve"> </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While NEP 2020 emphasizes value-based, holistic, and culturally grounded education, there is limited empirical research examining how folk traditions such as </w:t>
      </w:r>
      <w:proofErr w:type="spellStart"/>
      <w:r w:rsidRPr="00430F92">
        <w:rPr>
          <w:color w:val="000000" w:themeColor="text1"/>
        </w:rPr>
        <w:t>Baul</w:t>
      </w:r>
      <w:proofErr w:type="spellEnd"/>
      <w:r w:rsidRPr="00430F92">
        <w:rPr>
          <w:color w:val="000000" w:themeColor="text1"/>
        </w:rPr>
        <w:t xml:space="preserve"> songs can be integrated into teacher education and classroom practice. The absence of structured pedagogical models linking </w:t>
      </w:r>
      <w:proofErr w:type="spellStart"/>
      <w:r w:rsidRPr="00430F92">
        <w:rPr>
          <w:color w:val="000000" w:themeColor="text1"/>
        </w:rPr>
        <w:t>Baul</w:t>
      </w:r>
      <w:proofErr w:type="spellEnd"/>
      <w:r w:rsidRPr="00430F92">
        <w:rPr>
          <w:color w:val="000000" w:themeColor="text1"/>
        </w:rPr>
        <w:t xml:space="preserve"> philosophy with measurable moral development creates a research gap.</w:t>
      </w:r>
    </w:p>
    <w:p w:rsidR="00430F92" w:rsidRPr="00430F92" w:rsidRDefault="00430F92" w:rsidP="00430F92">
      <w:pPr>
        <w:pStyle w:val="NormalWeb"/>
        <w:spacing w:line="276" w:lineRule="auto"/>
        <w:rPr>
          <w:color w:val="000000" w:themeColor="text1"/>
        </w:rPr>
      </w:pPr>
      <w:r w:rsidRPr="00430F92">
        <w:rPr>
          <w:color w:val="000000" w:themeColor="text1"/>
        </w:rPr>
        <w:t>Therefore, the problem of the study may be stated as follows:</w:t>
      </w:r>
    </w:p>
    <w:p w:rsidR="00430F92" w:rsidRPr="00430F92" w:rsidRDefault="00430F92" w:rsidP="00430F92">
      <w:pPr>
        <w:pStyle w:val="NormalWeb"/>
        <w:spacing w:line="276" w:lineRule="auto"/>
        <w:jc w:val="both"/>
        <w:rPr>
          <w:b/>
          <w:i/>
          <w:color w:val="000000" w:themeColor="text1"/>
        </w:rPr>
      </w:pPr>
      <w:r w:rsidRPr="00430F92">
        <w:rPr>
          <w:rStyle w:val="Strong"/>
          <w:rFonts w:eastAsiaTheme="majorEastAsia"/>
          <w:b w:val="0"/>
          <w:i/>
          <w:color w:val="000000" w:themeColor="text1"/>
        </w:rPr>
        <w:lastRenderedPageBreak/>
        <w:t xml:space="preserve">“To what extent can </w:t>
      </w:r>
      <w:proofErr w:type="spellStart"/>
      <w:r w:rsidRPr="00430F92">
        <w:rPr>
          <w:rStyle w:val="Strong"/>
          <w:rFonts w:eastAsiaTheme="majorEastAsia"/>
          <w:b w:val="0"/>
          <w:i/>
          <w:color w:val="000000" w:themeColor="text1"/>
        </w:rPr>
        <w:t>Baul</w:t>
      </w:r>
      <w:proofErr w:type="spellEnd"/>
      <w:r w:rsidRPr="00430F92">
        <w:rPr>
          <w:rStyle w:val="Strong"/>
          <w:rFonts w:eastAsiaTheme="majorEastAsia"/>
          <w:b w:val="0"/>
          <w:i/>
          <w:color w:val="000000" w:themeColor="text1"/>
        </w:rPr>
        <w:t xml:space="preserve"> folk songs, particularly ‘</w:t>
      </w:r>
      <w:proofErr w:type="spellStart"/>
      <w:r w:rsidRPr="00430F92">
        <w:rPr>
          <w:rStyle w:val="Strong"/>
          <w:rFonts w:eastAsiaTheme="majorEastAsia"/>
          <w:b w:val="0"/>
          <w:i/>
          <w:color w:val="000000" w:themeColor="text1"/>
        </w:rPr>
        <w:t>Achin</w:t>
      </w:r>
      <w:proofErr w:type="spellEnd"/>
      <w:r w:rsidRPr="00430F92">
        <w:rPr>
          <w:rStyle w:val="Strong"/>
          <w:rFonts w:eastAsiaTheme="majorEastAsia"/>
          <w:b w:val="0"/>
          <w:i/>
          <w:color w:val="000000" w:themeColor="text1"/>
        </w:rPr>
        <w:t xml:space="preserve"> </w:t>
      </w:r>
      <w:proofErr w:type="spellStart"/>
      <w:r w:rsidRPr="00430F92">
        <w:rPr>
          <w:rStyle w:val="Strong"/>
          <w:rFonts w:eastAsiaTheme="majorEastAsia"/>
          <w:b w:val="0"/>
          <w:i/>
          <w:color w:val="000000" w:themeColor="text1"/>
        </w:rPr>
        <w:t>Pakhi</w:t>
      </w:r>
      <w:proofErr w:type="spellEnd"/>
      <w:r w:rsidRPr="00430F92">
        <w:rPr>
          <w:rStyle w:val="Strong"/>
          <w:rFonts w:eastAsiaTheme="majorEastAsia"/>
          <w:b w:val="0"/>
          <w:i/>
          <w:color w:val="000000" w:themeColor="text1"/>
        </w:rPr>
        <w:t xml:space="preserve">’ and </w:t>
      </w:r>
      <w:proofErr w:type="spellStart"/>
      <w:r w:rsidRPr="00430F92">
        <w:rPr>
          <w:rStyle w:val="Strong"/>
          <w:rFonts w:eastAsiaTheme="majorEastAsia"/>
          <w:b w:val="0"/>
          <w:i/>
          <w:color w:val="000000" w:themeColor="text1"/>
        </w:rPr>
        <w:t>Lalon’s</w:t>
      </w:r>
      <w:proofErr w:type="spellEnd"/>
      <w:r w:rsidRPr="00430F92">
        <w:rPr>
          <w:rStyle w:val="Strong"/>
          <w:rFonts w:eastAsiaTheme="majorEastAsia"/>
          <w:b w:val="0"/>
          <w:i/>
          <w:color w:val="000000" w:themeColor="text1"/>
        </w:rPr>
        <w:t xml:space="preserve"> philosophical worldview, contribute to moral awareness, inclusiveness, and holistic development in contemporary education under NEP 2020?”</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Operational Definitions</w:t>
      </w:r>
    </w:p>
    <w:p w:rsidR="00430F92" w:rsidRPr="00430F92" w:rsidRDefault="00430F92" w:rsidP="00430F92">
      <w:pPr>
        <w:pStyle w:val="NormalWeb"/>
        <w:spacing w:line="276" w:lineRule="auto"/>
        <w:jc w:val="both"/>
        <w:rPr>
          <w:color w:val="000000" w:themeColor="text1"/>
        </w:rPr>
      </w:pPr>
      <w:r w:rsidRPr="00430F92">
        <w:rPr>
          <w:color w:val="000000" w:themeColor="text1"/>
        </w:rPr>
        <w:t>For clarity and precision, the key terms used in this study are operationally defined as follows:</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1. </w:t>
      </w: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-based Pedagogical Intervention</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A structured instructional programme incorporating </w:t>
      </w:r>
      <w:proofErr w:type="spellStart"/>
      <w:r w:rsidRPr="00430F92">
        <w:rPr>
          <w:color w:val="000000" w:themeColor="text1"/>
        </w:rPr>
        <w:t>Baul</w:t>
      </w:r>
      <w:proofErr w:type="spellEnd"/>
      <w:r w:rsidRPr="00430F92">
        <w:rPr>
          <w:color w:val="000000" w:themeColor="text1"/>
        </w:rPr>
        <w:t xml:space="preserve"> songs (including “</w:t>
      </w:r>
      <w:proofErr w:type="spellStart"/>
      <w:r w:rsidRPr="00430F92">
        <w:rPr>
          <w:color w:val="000000" w:themeColor="text1"/>
        </w:rPr>
        <w:t>Achin</w:t>
      </w:r>
      <w:proofErr w:type="spellEnd"/>
      <w:r w:rsidRPr="00430F92">
        <w:rPr>
          <w:color w:val="000000" w:themeColor="text1"/>
        </w:rPr>
        <w:t xml:space="preserve"> </w:t>
      </w:r>
      <w:proofErr w:type="spellStart"/>
      <w:r w:rsidRPr="00430F92">
        <w:rPr>
          <w:color w:val="000000" w:themeColor="text1"/>
        </w:rPr>
        <w:t>Pakhi</w:t>
      </w:r>
      <w:proofErr w:type="spellEnd"/>
      <w:r w:rsidRPr="00430F92">
        <w:rPr>
          <w:color w:val="000000" w:themeColor="text1"/>
        </w:rPr>
        <w:t>”) through discussion, reflection, and arts-integrated activities over a six-week period.</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2. Moral Awareness</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level of students’ understanding of ethical principles, responsibility, honesty, and fairness, measured through a standardized </w:t>
      </w:r>
      <w:proofErr w:type="spellStart"/>
      <w:r w:rsidRPr="00430F92">
        <w:rPr>
          <w:color w:val="000000" w:themeColor="text1"/>
        </w:rPr>
        <w:t>Likert</w:t>
      </w:r>
      <w:proofErr w:type="spellEnd"/>
      <w:r w:rsidRPr="00430F92">
        <w:rPr>
          <w:color w:val="000000" w:themeColor="text1"/>
        </w:rPr>
        <w:t>-type Moral Awareness Scale.</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 Inclusiveness Attitude</w:t>
      </w:r>
    </w:p>
    <w:p w:rsidR="00430F92" w:rsidRPr="00430F92" w:rsidRDefault="00430F92" w:rsidP="00430F92">
      <w:pPr>
        <w:pStyle w:val="NormalWeb"/>
        <w:spacing w:line="276" w:lineRule="auto"/>
        <w:jc w:val="both"/>
        <w:rPr>
          <w:color w:val="000000" w:themeColor="text1"/>
        </w:rPr>
      </w:pPr>
      <w:r w:rsidRPr="00430F92">
        <w:rPr>
          <w:noProof/>
          <w:lang w:val="en-US" w:eastAsia="en-US"/>
        </w:rPr>
        <w:drawing>
          <wp:anchor distT="0" distB="0" distL="114300" distR="114300" simplePos="0" relativeHeight="251659264" behindDoc="0" locked="0" layoutInCell="1" allowOverlap="1" wp14:anchorId="4C9C66D8" wp14:editId="272240D7">
            <wp:simplePos x="0" y="0"/>
            <wp:positionH relativeFrom="column">
              <wp:posOffset>76200</wp:posOffset>
            </wp:positionH>
            <wp:positionV relativeFrom="paragraph">
              <wp:posOffset>721360</wp:posOffset>
            </wp:positionV>
            <wp:extent cx="4133850" cy="2638425"/>
            <wp:effectExtent l="0" t="0" r="0" b="9525"/>
            <wp:wrapSquare wrapText="bothSides"/>
            <wp:docPr id="9" name="Picture 9" descr="C:\Users\user\Desktop\Extrait_de_Communal_Harmony_de_Manimala_Chitrakar_(Naya_Bengale)_(1438844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user\Desktop\Extrait_de_Communal_Harmony_de_Manimala_Chitrakar_(Naya_Bengale)_(143884459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33850"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F92">
        <w:rPr>
          <w:color w:val="000000" w:themeColor="text1"/>
        </w:rPr>
        <w:t>The degree to which students demonstrate acceptance of social equality, diversity, and non-discrimination, measured through an Inclusiveness Attitude Scale.</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 Empathy</w:t>
      </w:r>
    </w:p>
    <w:p w:rsidR="00430F92" w:rsidRPr="00430F92" w:rsidRDefault="00430F92" w:rsidP="00430F92">
      <w:pPr>
        <w:pStyle w:val="NormalWeb"/>
        <w:spacing w:line="276" w:lineRule="auto"/>
        <w:jc w:val="both"/>
      </w:pPr>
      <w:r w:rsidRPr="00430F92">
        <w:rPr>
          <w:color w:val="000000" w:themeColor="text1"/>
        </w:rPr>
        <w:t xml:space="preserve">The ability of students to understand and share the feelings of others, assessed through a self-report empathy subscale. </w:t>
      </w:r>
    </w:p>
    <w:p w:rsidR="00430F92" w:rsidRPr="00430F92" w:rsidRDefault="00430F92" w:rsidP="00430F92">
      <w:pPr>
        <w:pStyle w:val="NormalWeb"/>
        <w:spacing w:line="276" w:lineRule="auto"/>
        <w:rPr>
          <w:color w:val="000000" w:themeColor="text1"/>
        </w:rPr>
      </w:pP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5. Value Orientation</w:t>
      </w:r>
    </w:p>
    <w:p w:rsidR="00430F92" w:rsidRPr="00430F92" w:rsidRDefault="00430F92" w:rsidP="00430F92">
      <w:pPr>
        <w:pStyle w:val="NormalWeb"/>
        <w:spacing w:line="276" w:lineRule="auto"/>
        <w:jc w:val="both"/>
        <w:rPr>
          <w:color w:val="000000" w:themeColor="text1"/>
        </w:rPr>
      </w:pPr>
      <w:proofErr w:type="gramStart"/>
      <w:r w:rsidRPr="00430F92">
        <w:rPr>
          <w:color w:val="000000" w:themeColor="text1"/>
        </w:rPr>
        <w:t>The extent to which students internalize moral and humanistic values such as equality, compassion, and social harmony.</w:t>
      </w:r>
      <w:proofErr w:type="gramEnd"/>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6. Indian Knowledge Systems (IKS)</w:t>
      </w:r>
    </w:p>
    <w:p w:rsidR="00430F92" w:rsidRPr="00430F92" w:rsidRDefault="00430F92" w:rsidP="00430F92">
      <w:pPr>
        <w:pStyle w:val="NormalWeb"/>
        <w:spacing w:line="276" w:lineRule="auto"/>
        <w:jc w:val="both"/>
        <w:rPr>
          <w:color w:val="000000" w:themeColor="text1"/>
        </w:rPr>
      </w:pPr>
      <w:r w:rsidRPr="00430F92">
        <w:rPr>
          <w:color w:val="000000" w:themeColor="text1"/>
        </w:rPr>
        <w:t>Indigenous philosophical and cultural traditions recognized within the framework of NEP 2020 as integral to holistic and culturally rooted education (</w:t>
      </w:r>
      <w:r w:rsidRPr="00430F92">
        <w:rPr>
          <w:rStyle w:val="Strong"/>
          <w:rFonts w:eastAsiaTheme="majorEastAsia"/>
          <w:color w:val="000000" w:themeColor="text1"/>
        </w:rPr>
        <w:t>Government of India, 2020</w:t>
      </w:r>
      <w:r w:rsidRPr="00430F92">
        <w:rPr>
          <w:color w:val="000000" w:themeColor="text1"/>
        </w:rPr>
        <w:t>).</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7. Holistic Education</w:t>
      </w:r>
    </w:p>
    <w:p w:rsidR="00430F92" w:rsidRPr="00430F92" w:rsidRDefault="00430F92" w:rsidP="00430F92">
      <w:pPr>
        <w:pStyle w:val="NormalWeb"/>
        <w:spacing w:line="276" w:lineRule="auto"/>
        <w:jc w:val="both"/>
        <w:rPr>
          <w:color w:val="000000" w:themeColor="text1"/>
        </w:rPr>
      </w:pPr>
      <w:proofErr w:type="gramStart"/>
      <w:r w:rsidRPr="00430F92">
        <w:rPr>
          <w:color w:val="000000" w:themeColor="text1"/>
        </w:rPr>
        <w:t>An educational approach that integrates cognitive, emotional, ethical, and spiritual dimensions of learner development.</w:t>
      </w:r>
      <w:proofErr w:type="gramEnd"/>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Objectives</w:t>
      </w:r>
    </w:p>
    <w:p w:rsidR="00430F92" w:rsidRPr="00430F92" w:rsidRDefault="00430F92" w:rsidP="00430F92">
      <w:pPr>
        <w:pStyle w:val="NormalWeb"/>
        <w:numPr>
          <w:ilvl w:val="0"/>
          <w:numId w:val="4"/>
        </w:numPr>
        <w:spacing w:line="276" w:lineRule="auto"/>
        <w:jc w:val="both"/>
        <w:rPr>
          <w:color w:val="000000" w:themeColor="text1"/>
        </w:rPr>
      </w:pPr>
      <w:r w:rsidRPr="00430F92">
        <w:rPr>
          <w:rStyle w:val="Strong"/>
          <w:rFonts w:eastAsiaTheme="majorEastAsia"/>
          <w:color w:val="000000" w:themeColor="text1"/>
        </w:rPr>
        <w:t>To examine</w:t>
      </w:r>
      <w:r w:rsidRPr="00430F92">
        <w:rPr>
          <w:color w:val="000000" w:themeColor="text1"/>
        </w:rPr>
        <w:t xml:space="preserve"> the philosophical foundations of traditional education reflected in </w:t>
      </w:r>
      <w:proofErr w:type="spellStart"/>
      <w:r w:rsidRPr="00430F92">
        <w:rPr>
          <w:color w:val="000000" w:themeColor="text1"/>
        </w:rPr>
        <w:t>Baul</w:t>
      </w:r>
      <w:proofErr w:type="spellEnd"/>
      <w:r w:rsidRPr="00430F92">
        <w:rPr>
          <w:color w:val="000000" w:themeColor="text1"/>
        </w:rPr>
        <w:t xml:space="preserve"> folk songs, particularly the symbolic meaning of </w:t>
      </w:r>
      <w:r w:rsidRPr="00430F92">
        <w:rPr>
          <w:rStyle w:val="Emphasis"/>
          <w:rFonts w:eastAsiaTheme="majorEastAsia"/>
          <w:color w:val="000000" w:themeColor="text1"/>
        </w:rPr>
        <w:t>“</w:t>
      </w:r>
      <w:proofErr w:type="spellStart"/>
      <w:r w:rsidRPr="00430F92">
        <w:rPr>
          <w:rStyle w:val="Emphasis"/>
          <w:rFonts w:eastAsiaTheme="majorEastAsia"/>
          <w:color w:val="000000" w:themeColor="text1"/>
        </w:rPr>
        <w:t>Achin</w:t>
      </w:r>
      <w:proofErr w:type="spellEnd"/>
      <w:r w:rsidRPr="00430F92">
        <w:rPr>
          <w:rStyle w:val="Emphasis"/>
          <w:rFonts w:eastAsiaTheme="majorEastAsia"/>
          <w:color w:val="000000" w:themeColor="text1"/>
        </w:rPr>
        <w:t xml:space="preserve"> </w:t>
      </w:r>
      <w:proofErr w:type="spellStart"/>
      <w:r w:rsidRPr="00430F92">
        <w:rPr>
          <w:rStyle w:val="Emphasis"/>
          <w:rFonts w:eastAsiaTheme="majorEastAsia"/>
          <w:color w:val="000000" w:themeColor="text1"/>
        </w:rPr>
        <w:t>Pakhi</w:t>
      </w:r>
      <w:proofErr w:type="spellEnd"/>
      <w:r w:rsidRPr="00430F92">
        <w:rPr>
          <w:rStyle w:val="Emphasis"/>
          <w:rFonts w:eastAsiaTheme="majorEastAsia"/>
          <w:color w:val="000000" w:themeColor="text1"/>
        </w:rPr>
        <w:t>.”</w:t>
      </w:r>
    </w:p>
    <w:p w:rsidR="00430F92" w:rsidRPr="00430F92" w:rsidRDefault="00430F92" w:rsidP="00430F92">
      <w:pPr>
        <w:pStyle w:val="NormalWeb"/>
        <w:numPr>
          <w:ilvl w:val="0"/>
          <w:numId w:val="4"/>
        </w:numPr>
        <w:spacing w:line="276" w:lineRule="auto"/>
        <w:jc w:val="both"/>
        <w:rPr>
          <w:color w:val="000000" w:themeColor="text1"/>
        </w:rPr>
      </w:pPr>
      <w:r w:rsidRPr="00430F92">
        <w:rPr>
          <w:rStyle w:val="Strong"/>
          <w:rFonts w:eastAsiaTheme="majorEastAsia"/>
          <w:color w:val="000000" w:themeColor="text1"/>
        </w:rPr>
        <w:t xml:space="preserve">To </w:t>
      </w:r>
      <w:proofErr w:type="spellStart"/>
      <w:r w:rsidRPr="00430F92">
        <w:rPr>
          <w:rStyle w:val="Strong"/>
          <w:rFonts w:eastAsiaTheme="majorEastAsia"/>
          <w:color w:val="000000" w:themeColor="text1"/>
        </w:rPr>
        <w:t>analyze</w:t>
      </w:r>
      <w:proofErr w:type="spellEnd"/>
      <w:r w:rsidRPr="00430F92">
        <w:rPr>
          <w:color w:val="000000" w:themeColor="text1"/>
        </w:rPr>
        <w:t xml:space="preserve"> the moral and humanistic values embedded in </w:t>
      </w:r>
      <w:proofErr w:type="spellStart"/>
      <w:r w:rsidRPr="00430F92">
        <w:rPr>
          <w:color w:val="000000" w:themeColor="text1"/>
        </w:rPr>
        <w:t>Lalon’s</w:t>
      </w:r>
      <w:proofErr w:type="spellEnd"/>
      <w:r w:rsidRPr="00430F92">
        <w:rPr>
          <w:color w:val="000000" w:themeColor="text1"/>
        </w:rPr>
        <w:t xml:space="preserve"> </w:t>
      </w:r>
      <w:proofErr w:type="spellStart"/>
      <w:r w:rsidRPr="00430F92">
        <w:rPr>
          <w:color w:val="000000" w:themeColor="text1"/>
        </w:rPr>
        <w:t>Baul</w:t>
      </w:r>
      <w:proofErr w:type="spellEnd"/>
      <w:r w:rsidRPr="00430F92">
        <w:rPr>
          <w:color w:val="000000" w:themeColor="text1"/>
        </w:rPr>
        <w:t xml:space="preserve"> philosophy and their relevance to present-day value education.</w:t>
      </w:r>
    </w:p>
    <w:p w:rsidR="00430F92" w:rsidRPr="00430F92" w:rsidRDefault="00430F92" w:rsidP="00430F92">
      <w:pPr>
        <w:pStyle w:val="NormalWeb"/>
        <w:numPr>
          <w:ilvl w:val="0"/>
          <w:numId w:val="4"/>
        </w:numPr>
        <w:spacing w:line="276" w:lineRule="auto"/>
        <w:jc w:val="both"/>
        <w:rPr>
          <w:color w:val="000000" w:themeColor="text1"/>
        </w:rPr>
      </w:pPr>
      <w:r w:rsidRPr="00430F92">
        <w:rPr>
          <w:rStyle w:val="Strong"/>
          <w:rFonts w:eastAsiaTheme="majorEastAsia"/>
          <w:color w:val="000000" w:themeColor="text1"/>
        </w:rPr>
        <w:t>To explore</w:t>
      </w:r>
      <w:r w:rsidRPr="00430F92">
        <w:rPr>
          <w:color w:val="000000" w:themeColor="text1"/>
        </w:rPr>
        <w:t xml:space="preserve"> the alignment between </w:t>
      </w:r>
      <w:proofErr w:type="spellStart"/>
      <w:r w:rsidRPr="00430F92">
        <w:rPr>
          <w:color w:val="000000" w:themeColor="text1"/>
        </w:rPr>
        <w:t>Baul</w:t>
      </w:r>
      <w:proofErr w:type="spellEnd"/>
      <w:r w:rsidRPr="00430F92">
        <w:rPr>
          <w:color w:val="000000" w:themeColor="text1"/>
        </w:rPr>
        <w:t xml:space="preserve"> folk pedagogy and the holistic, experiential, and culturally rooted principles emphasized in NEP 2020.</w:t>
      </w:r>
    </w:p>
    <w:p w:rsidR="00430F92" w:rsidRPr="00430F92" w:rsidRDefault="00430F92" w:rsidP="00430F92">
      <w:pPr>
        <w:pStyle w:val="NormalWeb"/>
        <w:numPr>
          <w:ilvl w:val="0"/>
          <w:numId w:val="4"/>
        </w:numPr>
        <w:spacing w:line="276" w:lineRule="auto"/>
        <w:jc w:val="both"/>
        <w:rPr>
          <w:color w:val="000000" w:themeColor="text1"/>
        </w:rPr>
      </w:pPr>
      <w:r w:rsidRPr="00430F92">
        <w:rPr>
          <w:rStyle w:val="Strong"/>
          <w:rFonts w:eastAsiaTheme="majorEastAsia"/>
          <w:color w:val="000000" w:themeColor="text1"/>
        </w:rPr>
        <w:t>To assess</w:t>
      </w:r>
      <w:r w:rsidRPr="00430F92">
        <w:rPr>
          <w:color w:val="000000" w:themeColor="text1"/>
        </w:rPr>
        <w:t xml:space="preserve"> the potential role of </w:t>
      </w:r>
      <w:proofErr w:type="spellStart"/>
      <w:r w:rsidRPr="00430F92">
        <w:rPr>
          <w:color w:val="000000" w:themeColor="text1"/>
        </w:rPr>
        <w:t>Baul</w:t>
      </w:r>
      <w:proofErr w:type="spellEnd"/>
      <w:r w:rsidRPr="00430F92">
        <w:rPr>
          <w:color w:val="000000" w:themeColor="text1"/>
        </w:rPr>
        <w:t xml:space="preserve"> songs in promoting moral awareness, social harmony, and inclusive attitudes among learners.</w:t>
      </w:r>
    </w:p>
    <w:p w:rsidR="00430F92" w:rsidRPr="00430F92" w:rsidRDefault="00430F92" w:rsidP="00430F92">
      <w:pPr>
        <w:pStyle w:val="NormalWeb"/>
        <w:numPr>
          <w:ilvl w:val="0"/>
          <w:numId w:val="4"/>
        </w:numPr>
        <w:spacing w:line="276" w:lineRule="auto"/>
        <w:jc w:val="both"/>
        <w:rPr>
          <w:color w:val="000000" w:themeColor="text1"/>
        </w:rPr>
      </w:pPr>
      <w:r w:rsidRPr="00430F92">
        <w:rPr>
          <w:rStyle w:val="Strong"/>
          <w:rFonts w:eastAsiaTheme="majorEastAsia"/>
          <w:color w:val="000000" w:themeColor="text1"/>
        </w:rPr>
        <w:t>To propose</w:t>
      </w:r>
      <w:r w:rsidRPr="00430F92">
        <w:rPr>
          <w:color w:val="000000" w:themeColor="text1"/>
        </w:rPr>
        <w:t xml:space="preserve"> pedagogical strategies for integrating </w:t>
      </w:r>
      <w:proofErr w:type="spellStart"/>
      <w:r w:rsidRPr="00430F92">
        <w:rPr>
          <w:color w:val="000000" w:themeColor="text1"/>
        </w:rPr>
        <w:t>Baul</w:t>
      </w:r>
      <w:proofErr w:type="spellEnd"/>
      <w:r w:rsidRPr="00430F92">
        <w:rPr>
          <w:color w:val="000000" w:themeColor="text1"/>
        </w:rPr>
        <w:t xml:space="preserve"> philosophical insights into contemporary teacher education and curriculum frameworks.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Questions</w:t>
      </w:r>
    </w:p>
    <w:p w:rsidR="00430F92" w:rsidRPr="00430F92" w:rsidRDefault="00430F92" w:rsidP="00430F92">
      <w:pPr>
        <w:pStyle w:val="NormalWeb"/>
        <w:numPr>
          <w:ilvl w:val="0"/>
          <w:numId w:val="5"/>
        </w:numPr>
        <w:spacing w:line="276" w:lineRule="auto"/>
        <w:jc w:val="both"/>
        <w:rPr>
          <w:color w:val="000000" w:themeColor="text1"/>
        </w:rPr>
      </w:pPr>
      <w:r w:rsidRPr="00430F92">
        <w:rPr>
          <w:color w:val="000000" w:themeColor="text1"/>
        </w:rPr>
        <w:t xml:space="preserve">What elements of traditional educational philosophy are reflected in the </w:t>
      </w:r>
      <w:proofErr w:type="spellStart"/>
      <w:r w:rsidRPr="00430F92">
        <w:rPr>
          <w:color w:val="000000" w:themeColor="text1"/>
        </w:rPr>
        <w:t>Baul</w:t>
      </w:r>
      <w:proofErr w:type="spellEnd"/>
      <w:r w:rsidRPr="00430F92">
        <w:rPr>
          <w:color w:val="000000" w:themeColor="text1"/>
        </w:rPr>
        <w:t xml:space="preserve"> song </w:t>
      </w:r>
      <w:r w:rsidRPr="00430F92">
        <w:rPr>
          <w:rStyle w:val="Emphasis"/>
          <w:rFonts w:eastAsiaTheme="majorEastAsia"/>
          <w:color w:val="000000" w:themeColor="text1"/>
        </w:rPr>
        <w:t>“</w:t>
      </w:r>
      <w:proofErr w:type="spellStart"/>
      <w:r w:rsidRPr="00430F92">
        <w:rPr>
          <w:rStyle w:val="Emphasis"/>
          <w:rFonts w:eastAsiaTheme="majorEastAsia"/>
          <w:color w:val="000000" w:themeColor="text1"/>
        </w:rPr>
        <w:t>Achin</w:t>
      </w:r>
      <w:proofErr w:type="spellEnd"/>
      <w:r w:rsidRPr="00430F92">
        <w:rPr>
          <w:rStyle w:val="Emphasis"/>
          <w:rFonts w:eastAsiaTheme="majorEastAsia"/>
          <w:color w:val="000000" w:themeColor="text1"/>
        </w:rPr>
        <w:t xml:space="preserve"> </w:t>
      </w:r>
      <w:proofErr w:type="spellStart"/>
      <w:r w:rsidRPr="00430F92">
        <w:rPr>
          <w:rStyle w:val="Emphasis"/>
          <w:rFonts w:eastAsiaTheme="majorEastAsia"/>
          <w:color w:val="000000" w:themeColor="text1"/>
        </w:rPr>
        <w:t>Pakhi</w:t>
      </w:r>
      <w:proofErr w:type="spellEnd"/>
      <w:r w:rsidRPr="00430F92">
        <w:rPr>
          <w:rStyle w:val="Emphasis"/>
          <w:rFonts w:eastAsiaTheme="majorEastAsia"/>
          <w:color w:val="000000" w:themeColor="text1"/>
        </w:rPr>
        <w:t>”</w:t>
      </w:r>
      <w:r w:rsidRPr="00430F92">
        <w:rPr>
          <w:color w:val="000000" w:themeColor="text1"/>
        </w:rPr>
        <w:t>?</w:t>
      </w:r>
    </w:p>
    <w:p w:rsidR="00430F92" w:rsidRPr="00430F92" w:rsidRDefault="00430F92" w:rsidP="00430F92">
      <w:pPr>
        <w:pStyle w:val="NormalWeb"/>
        <w:numPr>
          <w:ilvl w:val="0"/>
          <w:numId w:val="5"/>
        </w:numPr>
        <w:spacing w:line="276" w:lineRule="auto"/>
        <w:jc w:val="both"/>
        <w:rPr>
          <w:color w:val="000000" w:themeColor="text1"/>
        </w:rPr>
      </w:pPr>
      <w:r w:rsidRPr="00430F92">
        <w:rPr>
          <w:color w:val="000000" w:themeColor="text1"/>
        </w:rPr>
        <w:t xml:space="preserve">How do </w:t>
      </w:r>
      <w:proofErr w:type="spellStart"/>
      <w:r w:rsidRPr="00430F92">
        <w:rPr>
          <w:color w:val="000000" w:themeColor="text1"/>
        </w:rPr>
        <w:t>Lalon’s</w:t>
      </w:r>
      <w:proofErr w:type="spellEnd"/>
      <w:r w:rsidRPr="00430F92">
        <w:rPr>
          <w:color w:val="000000" w:themeColor="text1"/>
        </w:rPr>
        <w:t xml:space="preserve"> teachings express moral, humanistic, and egalitarian values relevant to contemporary society?</w:t>
      </w:r>
    </w:p>
    <w:p w:rsidR="00430F92" w:rsidRPr="00430F92" w:rsidRDefault="00430F92" w:rsidP="00430F92">
      <w:pPr>
        <w:pStyle w:val="NormalWeb"/>
        <w:numPr>
          <w:ilvl w:val="0"/>
          <w:numId w:val="5"/>
        </w:numPr>
        <w:spacing w:line="276" w:lineRule="auto"/>
        <w:jc w:val="both"/>
        <w:rPr>
          <w:color w:val="000000" w:themeColor="text1"/>
        </w:rPr>
      </w:pPr>
      <w:r w:rsidRPr="00430F92">
        <w:rPr>
          <w:color w:val="000000" w:themeColor="text1"/>
        </w:rPr>
        <w:t xml:space="preserve">In what ways does </w:t>
      </w:r>
      <w:proofErr w:type="spellStart"/>
      <w:r w:rsidRPr="00430F92">
        <w:rPr>
          <w:color w:val="000000" w:themeColor="text1"/>
        </w:rPr>
        <w:t>Baul</w:t>
      </w:r>
      <w:proofErr w:type="spellEnd"/>
      <w:r w:rsidRPr="00430F92">
        <w:rPr>
          <w:color w:val="000000" w:themeColor="text1"/>
        </w:rPr>
        <w:t xml:space="preserve"> philosophy correspond with the holistic and value-based objectives of NEP 2020?</w:t>
      </w:r>
    </w:p>
    <w:p w:rsidR="00430F92" w:rsidRPr="00430F92" w:rsidRDefault="00430F92" w:rsidP="00430F92">
      <w:pPr>
        <w:pStyle w:val="NormalWeb"/>
        <w:numPr>
          <w:ilvl w:val="0"/>
          <w:numId w:val="5"/>
        </w:numPr>
        <w:spacing w:line="276" w:lineRule="auto"/>
        <w:jc w:val="both"/>
        <w:rPr>
          <w:color w:val="000000" w:themeColor="text1"/>
        </w:rPr>
      </w:pPr>
      <w:r w:rsidRPr="00430F92">
        <w:rPr>
          <w:color w:val="000000" w:themeColor="text1"/>
        </w:rPr>
        <w:t xml:space="preserve">Can the integration of </w:t>
      </w:r>
      <w:proofErr w:type="spellStart"/>
      <w:r w:rsidRPr="00430F92">
        <w:rPr>
          <w:color w:val="000000" w:themeColor="text1"/>
        </w:rPr>
        <w:t>Baul</w:t>
      </w:r>
      <w:proofErr w:type="spellEnd"/>
      <w:r w:rsidRPr="00430F92">
        <w:rPr>
          <w:color w:val="000000" w:themeColor="text1"/>
        </w:rPr>
        <w:t xml:space="preserve"> folk songs in classroom practices influence students’ moral and ethical development?</w:t>
      </w:r>
    </w:p>
    <w:p w:rsidR="00430F92" w:rsidRPr="00430F92" w:rsidRDefault="00430F92" w:rsidP="00430F92">
      <w:pPr>
        <w:pStyle w:val="NormalWeb"/>
        <w:numPr>
          <w:ilvl w:val="0"/>
          <w:numId w:val="5"/>
        </w:numPr>
        <w:spacing w:line="276" w:lineRule="auto"/>
        <w:jc w:val="both"/>
        <w:rPr>
          <w:color w:val="000000" w:themeColor="text1"/>
        </w:rPr>
      </w:pPr>
      <w:r w:rsidRPr="00430F92">
        <w:rPr>
          <w:color w:val="000000" w:themeColor="text1"/>
        </w:rPr>
        <w:t xml:space="preserve">What pedagogical models can be developed to incorporate </w:t>
      </w:r>
      <w:proofErr w:type="spellStart"/>
      <w:r w:rsidRPr="00430F92">
        <w:rPr>
          <w:color w:val="000000" w:themeColor="text1"/>
        </w:rPr>
        <w:t>Baul</w:t>
      </w:r>
      <w:proofErr w:type="spellEnd"/>
      <w:r w:rsidRPr="00430F92">
        <w:rPr>
          <w:color w:val="000000" w:themeColor="text1"/>
        </w:rPr>
        <w:t xml:space="preserve"> philosophy into modern teacher education programmes?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Null Hypotheses (H₀)</w:t>
      </w:r>
    </w:p>
    <w:p w:rsidR="00430F92" w:rsidRPr="00430F92" w:rsidRDefault="00430F92" w:rsidP="00430F92">
      <w:pPr>
        <w:pStyle w:val="NormalWeb"/>
        <w:numPr>
          <w:ilvl w:val="0"/>
          <w:numId w:val="6"/>
        </w:numPr>
        <w:spacing w:line="276" w:lineRule="auto"/>
        <w:jc w:val="both"/>
        <w:rPr>
          <w:color w:val="000000" w:themeColor="text1"/>
        </w:rPr>
      </w:pPr>
      <w:r w:rsidRPr="00430F92">
        <w:rPr>
          <w:rStyle w:val="Strong"/>
          <w:rFonts w:eastAsiaTheme="majorEastAsia"/>
          <w:color w:val="000000" w:themeColor="text1"/>
        </w:rPr>
        <w:t>H₀₁:</w:t>
      </w:r>
      <w:r w:rsidRPr="00430F92">
        <w:rPr>
          <w:color w:val="000000" w:themeColor="text1"/>
        </w:rPr>
        <w:t xml:space="preserve"> There is no significant relationship between </w:t>
      </w:r>
      <w:proofErr w:type="spellStart"/>
      <w:r w:rsidRPr="00430F92">
        <w:rPr>
          <w:color w:val="000000" w:themeColor="text1"/>
        </w:rPr>
        <w:t>Baul</w:t>
      </w:r>
      <w:proofErr w:type="spellEnd"/>
      <w:r w:rsidRPr="00430F92">
        <w:rPr>
          <w:color w:val="000000" w:themeColor="text1"/>
        </w:rPr>
        <w:t xml:space="preserve"> folk songs and the principles of traditional value-based education.</w:t>
      </w:r>
    </w:p>
    <w:p w:rsidR="00430F92" w:rsidRPr="00430F92" w:rsidRDefault="00430F92" w:rsidP="00430F92">
      <w:pPr>
        <w:pStyle w:val="NormalWeb"/>
        <w:numPr>
          <w:ilvl w:val="0"/>
          <w:numId w:val="6"/>
        </w:numPr>
        <w:spacing w:line="276" w:lineRule="auto"/>
        <w:jc w:val="both"/>
        <w:rPr>
          <w:color w:val="000000" w:themeColor="text1"/>
        </w:rPr>
      </w:pPr>
      <w:r w:rsidRPr="00430F92">
        <w:rPr>
          <w:rStyle w:val="Strong"/>
          <w:rFonts w:eastAsiaTheme="majorEastAsia"/>
          <w:color w:val="000000" w:themeColor="text1"/>
        </w:rPr>
        <w:lastRenderedPageBreak/>
        <w:t>H₀₂:</w:t>
      </w:r>
      <w:r w:rsidRPr="00430F92">
        <w:rPr>
          <w:color w:val="000000" w:themeColor="text1"/>
        </w:rPr>
        <w:t xml:space="preserve"> </w:t>
      </w:r>
      <w:proofErr w:type="spellStart"/>
      <w:r w:rsidRPr="00430F92">
        <w:rPr>
          <w:color w:val="000000" w:themeColor="text1"/>
        </w:rPr>
        <w:t>Lalon’s</w:t>
      </w:r>
      <w:proofErr w:type="spellEnd"/>
      <w:r w:rsidRPr="00430F92">
        <w:rPr>
          <w:color w:val="000000" w:themeColor="text1"/>
        </w:rPr>
        <w:t xml:space="preserve"> philosophical teachings have no significant influence on the development of moral values among students.</w:t>
      </w:r>
    </w:p>
    <w:p w:rsidR="00430F92" w:rsidRPr="00430F92" w:rsidRDefault="00430F92" w:rsidP="00430F92">
      <w:pPr>
        <w:pStyle w:val="NormalWeb"/>
        <w:numPr>
          <w:ilvl w:val="0"/>
          <w:numId w:val="6"/>
        </w:numPr>
        <w:spacing w:line="276" w:lineRule="auto"/>
        <w:jc w:val="both"/>
        <w:rPr>
          <w:color w:val="000000" w:themeColor="text1"/>
        </w:rPr>
      </w:pPr>
      <w:r w:rsidRPr="00430F92">
        <w:rPr>
          <w:rStyle w:val="Strong"/>
          <w:rFonts w:eastAsiaTheme="majorEastAsia"/>
          <w:color w:val="000000" w:themeColor="text1"/>
        </w:rPr>
        <w:t>H₀₃:</w:t>
      </w:r>
      <w:r w:rsidRPr="00430F92">
        <w:rPr>
          <w:color w:val="000000" w:themeColor="text1"/>
        </w:rPr>
        <w:t xml:space="preserve"> There is no significant alignment between </w:t>
      </w:r>
      <w:proofErr w:type="spellStart"/>
      <w:r w:rsidRPr="00430F92">
        <w:rPr>
          <w:color w:val="000000" w:themeColor="text1"/>
        </w:rPr>
        <w:t>Baul</w:t>
      </w:r>
      <w:proofErr w:type="spellEnd"/>
      <w:r w:rsidRPr="00430F92">
        <w:rPr>
          <w:color w:val="000000" w:themeColor="text1"/>
        </w:rPr>
        <w:t xml:space="preserve"> educational philosophy and the holistic education framework of NEP 2020.</w:t>
      </w:r>
    </w:p>
    <w:p w:rsidR="00430F92" w:rsidRPr="00430F92" w:rsidRDefault="00430F92" w:rsidP="00430F92">
      <w:pPr>
        <w:pStyle w:val="NormalWeb"/>
        <w:numPr>
          <w:ilvl w:val="0"/>
          <w:numId w:val="6"/>
        </w:numPr>
        <w:spacing w:line="276" w:lineRule="auto"/>
        <w:jc w:val="both"/>
        <w:rPr>
          <w:color w:val="000000" w:themeColor="text1"/>
        </w:rPr>
      </w:pPr>
      <w:r w:rsidRPr="00430F92">
        <w:rPr>
          <w:rStyle w:val="Strong"/>
          <w:rFonts w:eastAsiaTheme="majorEastAsia"/>
          <w:color w:val="000000" w:themeColor="text1"/>
        </w:rPr>
        <w:t>H₀₄:</w:t>
      </w:r>
      <w:r w:rsidRPr="00430F92">
        <w:rPr>
          <w:color w:val="000000" w:themeColor="text1"/>
        </w:rPr>
        <w:t xml:space="preserve"> The inclusion of </w:t>
      </w:r>
      <w:proofErr w:type="spellStart"/>
      <w:r w:rsidRPr="00430F92">
        <w:rPr>
          <w:color w:val="000000" w:themeColor="text1"/>
        </w:rPr>
        <w:t>Baul</w:t>
      </w:r>
      <w:proofErr w:type="spellEnd"/>
      <w:r w:rsidRPr="00430F92">
        <w:rPr>
          <w:color w:val="000000" w:themeColor="text1"/>
        </w:rPr>
        <w:t xml:space="preserve"> songs in classroom instruction does not significantly affect students’ attitudes toward social equality and inclusiveness.</w:t>
      </w:r>
    </w:p>
    <w:p w:rsidR="00430F92" w:rsidRPr="00430F92" w:rsidRDefault="00430F92" w:rsidP="00430F92">
      <w:pPr>
        <w:pStyle w:val="NormalWeb"/>
        <w:numPr>
          <w:ilvl w:val="0"/>
          <w:numId w:val="6"/>
        </w:numPr>
        <w:spacing w:line="276" w:lineRule="auto"/>
        <w:jc w:val="both"/>
        <w:rPr>
          <w:color w:val="000000" w:themeColor="text1"/>
        </w:rPr>
      </w:pPr>
      <w:r w:rsidRPr="00430F92">
        <w:rPr>
          <w:rStyle w:val="Strong"/>
          <w:rFonts w:eastAsiaTheme="majorEastAsia"/>
          <w:color w:val="000000" w:themeColor="text1"/>
        </w:rPr>
        <w:t>H₀₅:</w:t>
      </w:r>
      <w:r w:rsidRPr="00430F92">
        <w:rPr>
          <w:color w:val="000000" w:themeColor="text1"/>
        </w:rPr>
        <w:t xml:space="preserve"> There is no significant difference in moral awareness between students exposed to </w:t>
      </w:r>
      <w:proofErr w:type="spellStart"/>
      <w:r w:rsidRPr="00430F92">
        <w:rPr>
          <w:color w:val="000000" w:themeColor="text1"/>
        </w:rPr>
        <w:t>Baul</w:t>
      </w:r>
      <w:proofErr w:type="spellEnd"/>
      <w:r w:rsidRPr="00430F92">
        <w:rPr>
          <w:color w:val="000000" w:themeColor="text1"/>
        </w:rPr>
        <w:t>-based pedagogical interventions and those who are not.</w:t>
      </w:r>
    </w:p>
    <w:p w:rsidR="00430F92" w:rsidRPr="00430F92" w:rsidRDefault="00430F92" w:rsidP="00430F92">
      <w:pPr>
        <w:pStyle w:val="Heading1"/>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Review of Literature</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1. Independent Variable: </w:t>
      </w: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-Based Pedagogical Intervention</w:t>
      </w:r>
    </w:p>
    <w:p w:rsidR="00430F92" w:rsidRPr="00430F92" w:rsidRDefault="00430F92" w:rsidP="00430F92">
      <w:pPr>
        <w:pStyle w:val="NormalWeb"/>
        <w:spacing w:line="276" w:lineRule="auto"/>
        <w:jc w:val="both"/>
        <w:rPr>
          <w:color w:val="000000" w:themeColor="text1"/>
        </w:rPr>
      </w:pPr>
      <w:proofErr w:type="spellStart"/>
      <w:r w:rsidRPr="00430F92">
        <w:rPr>
          <w:color w:val="000000" w:themeColor="text1"/>
        </w:rPr>
        <w:t>Baul</w:t>
      </w:r>
      <w:proofErr w:type="spellEnd"/>
      <w:r w:rsidRPr="00430F92">
        <w:rPr>
          <w:color w:val="000000" w:themeColor="text1"/>
        </w:rPr>
        <w:t xml:space="preserve"> philosophy represents a unique blend of mysticism, humanism, and experiential learning rooted in the cultural traditions of Bengal. Scholars have emphasized that </w:t>
      </w:r>
      <w:proofErr w:type="spellStart"/>
      <w:r w:rsidRPr="00430F92">
        <w:rPr>
          <w:color w:val="000000" w:themeColor="text1"/>
        </w:rPr>
        <w:t>Baul</w:t>
      </w:r>
      <w:proofErr w:type="spellEnd"/>
      <w:r w:rsidRPr="00430F92">
        <w:rPr>
          <w:color w:val="000000" w:themeColor="text1"/>
        </w:rPr>
        <w:t xml:space="preserve"> songs, including those of </w:t>
      </w:r>
      <w:proofErr w:type="spellStart"/>
      <w:r w:rsidRPr="00430F92">
        <w:rPr>
          <w:color w:val="000000" w:themeColor="text1"/>
        </w:rPr>
        <w:t>Lalon</w:t>
      </w:r>
      <w:proofErr w:type="spellEnd"/>
      <w:r w:rsidRPr="00430F92">
        <w:rPr>
          <w:color w:val="000000" w:themeColor="text1"/>
        </w:rPr>
        <w:t>, function as oral texts transmitting moral and philosophical knowledge (</w:t>
      </w:r>
      <w:r w:rsidRPr="00430F92">
        <w:rPr>
          <w:rStyle w:val="Strong"/>
          <w:rFonts w:eastAsiaTheme="majorEastAsia"/>
          <w:color w:val="000000" w:themeColor="text1"/>
        </w:rPr>
        <w:t>Ahmed, 2009</w:t>
      </w:r>
      <w:r w:rsidRPr="00430F92">
        <w:rPr>
          <w:color w:val="000000" w:themeColor="text1"/>
        </w:rPr>
        <w:t xml:space="preserve">). The symbolic imagery in songs like </w:t>
      </w:r>
      <w:r w:rsidRPr="00430F92">
        <w:rPr>
          <w:rStyle w:val="Emphasis"/>
          <w:rFonts w:eastAsia="Calibri"/>
          <w:color w:val="000000" w:themeColor="text1"/>
        </w:rPr>
        <w:t>“</w:t>
      </w:r>
      <w:proofErr w:type="spellStart"/>
      <w:r w:rsidRPr="00430F92">
        <w:rPr>
          <w:rStyle w:val="Emphasis"/>
          <w:rFonts w:eastAsia="Calibri"/>
          <w:color w:val="000000" w:themeColor="text1"/>
        </w:rPr>
        <w:t>Achin</w:t>
      </w:r>
      <w:proofErr w:type="spellEnd"/>
      <w:r w:rsidRPr="00430F92">
        <w:rPr>
          <w:rStyle w:val="Emphasis"/>
          <w:rFonts w:eastAsia="Calibri"/>
          <w:color w:val="000000" w:themeColor="text1"/>
        </w:rPr>
        <w:t xml:space="preserve"> </w:t>
      </w:r>
      <w:proofErr w:type="spellStart"/>
      <w:r w:rsidRPr="00430F92">
        <w:rPr>
          <w:rStyle w:val="Emphasis"/>
          <w:rFonts w:eastAsia="Calibri"/>
          <w:color w:val="000000" w:themeColor="text1"/>
        </w:rPr>
        <w:t>Pakhi</w:t>
      </w:r>
      <w:proofErr w:type="spellEnd"/>
      <w:r w:rsidRPr="00430F92">
        <w:rPr>
          <w:rStyle w:val="Emphasis"/>
          <w:rFonts w:eastAsia="Calibri"/>
          <w:color w:val="000000" w:themeColor="text1"/>
        </w:rPr>
        <w:t>”</w:t>
      </w:r>
      <w:r w:rsidRPr="00430F92">
        <w:rPr>
          <w:color w:val="000000" w:themeColor="text1"/>
        </w:rPr>
        <w:t xml:space="preserve"> reflects self-realization and introspection, which align with traditional Indian educational thought (</w:t>
      </w:r>
      <w:proofErr w:type="spellStart"/>
      <w:r w:rsidRPr="00430F92">
        <w:rPr>
          <w:rStyle w:val="Strong"/>
          <w:rFonts w:eastAsiaTheme="majorEastAsia"/>
          <w:color w:val="000000" w:themeColor="text1"/>
        </w:rPr>
        <w:t>Chakrabarti</w:t>
      </w:r>
      <w:proofErr w:type="spellEnd"/>
      <w:r w:rsidRPr="00430F92">
        <w:rPr>
          <w:rStyle w:val="Strong"/>
          <w:rFonts w:eastAsiaTheme="majorEastAsia"/>
          <w:color w:val="000000" w:themeColor="text1"/>
        </w:rPr>
        <w:t>, 2014</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Research on indigenous pedagogies suggests that arts-integrated and culturally contextual learning enhances student engagement and reflective thinking (</w:t>
      </w:r>
      <w:proofErr w:type="spellStart"/>
      <w:r w:rsidRPr="00430F92">
        <w:rPr>
          <w:rStyle w:val="Strong"/>
          <w:rFonts w:eastAsiaTheme="majorEastAsia"/>
          <w:color w:val="000000" w:themeColor="text1"/>
        </w:rPr>
        <w:t>Dutta</w:t>
      </w:r>
      <w:proofErr w:type="spellEnd"/>
      <w:r w:rsidRPr="00430F92">
        <w:rPr>
          <w:rStyle w:val="Strong"/>
          <w:rFonts w:eastAsiaTheme="majorEastAsia"/>
          <w:color w:val="000000" w:themeColor="text1"/>
        </w:rPr>
        <w:t>, 2016</w:t>
      </w:r>
      <w:r w:rsidRPr="00430F92">
        <w:rPr>
          <w:color w:val="000000" w:themeColor="text1"/>
        </w:rPr>
        <w:t>). The integration of Indian Knowledge Systems in modern education has also been advocated to preserve cultural identity and moral values (</w:t>
      </w:r>
      <w:r w:rsidRPr="00430F92">
        <w:rPr>
          <w:rStyle w:val="Strong"/>
          <w:rFonts w:eastAsiaTheme="majorEastAsia"/>
          <w:color w:val="000000" w:themeColor="text1"/>
        </w:rPr>
        <w:t>Bhattacharya, 2018</w:t>
      </w:r>
      <w:r w:rsidRPr="00430F92">
        <w:rPr>
          <w:color w:val="000000" w:themeColor="text1"/>
        </w:rPr>
        <w:t xml:space="preserve">). The </w:t>
      </w:r>
      <w:r w:rsidRPr="00430F92">
        <w:rPr>
          <w:rStyle w:val="Strong"/>
          <w:rFonts w:eastAsiaTheme="majorEastAsia"/>
          <w:color w:val="000000" w:themeColor="text1"/>
        </w:rPr>
        <w:t>National Education Policy 2020</w:t>
      </w:r>
      <w:r w:rsidRPr="00430F92">
        <w:rPr>
          <w:color w:val="000000" w:themeColor="text1"/>
        </w:rPr>
        <w:t xml:space="preserve"> encourages experiential and culturally rooted education, thereby legitimizing the inclusion of folk traditions such as </w:t>
      </w:r>
      <w:proofErr w:type="spellStart"/>
      <w:r w:rsidRPr="00430F92">
        <w:rPr>
          <w:color w:val="000000" w:themeColor="text1"/>
        </w:rPr>
        <w:t>Baul</w:t>
      </w:r>
      <w:proofErr w:type="spellEnd"/>
      <w:r w:rsidRPr="00430F92">
        <w:rPr>
          <w:color w:val="000000" w:themeColor="text1"/>
        </w:rPr>
        <w:t xml:space="preserve"> songs in classroom teaching (</w:t>
      </w:r>
      <w:r w:rsidRPr="00430F92">
        <w:rPr>
          <w:rStyle w:val="Strong"/>
          <w:rFonts w:eastAsiaTheme="majorEastAsia"/>
          <w:color w:val="000000" w:themeColor="text1"/>
        </w:rPr>
        <w:t>Government of India, 2020</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However, most studies on </w:t>
      </w:r>
      <w:proofErr w:type="spellStart"/>
      <w:r w:rsidRPr="00430F92">
        <w:rPr>
          <w:color w:val="000000" w:themeColor="text1"/>
        </w:rPr>
        <w:t>Baul</w:t>
      </w:r>
      <w:proofErr w:type="spellEnd"/>
      <w:r w:rsidRPr="00430F92">
        <w:rPr>
          <w:color w:val="000000" w:themeColor="text1"/>
        </w:rPr>
        <w:t xml:space="preserve"> philosophy remain descriptive and philosophical rather than empirical. There is limited evidence assessing </w:t>
      </w:r>
      <w:proofErr w:type="spellStart"/>
      <w:r w:rsidRPr="00430F92">
        <w:rPr>
          <w:color w:val="000000" w:themeColor="text1"/>
        </w:rPr>
        <w:t>Baul</w:t>
      </w:r>
      <w:proofErr w:type="spellEnd"/>
      <w:r w:rsidRPr="00430F92">
        <w:rPr>
          <w:color w:val="000000" w:themeColor="text1"/>
        </w:rPr>
        <w:t xml:space="preserve"> songs as structured pedagogical interventions within teacher education institutions.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2. Dependent Variable 1: Moral Awareness</w:t>
      </w:r>
    </w:p>
    <w:p w:rsidR="00430F92" w:rsidRPr="00430F92" w:rsidRDefault="00430F92" w:rsidP="00430F92">
      <w:pPr>
        <w:pStyle w:val="NormalWeb"/>
        <w:spacing w:line="276" w:lineRule="auto"/>
        <w:jc w:val="both"/>
        <w:rPr>
          <w:color w:val="000000" w:themeColor="text1"/>
        </w:rPr>
      </w:pPr>
      <w:r w:rsidRPr="00430F92">
        <w:rPr>
          <w:color w:val="000000" w:themeColor="text1"/>
        </w:rPr>
        <w:t>Moral awareness refers to the understanding and application of ethical principles in daily life. Moral education has long been considered an essential objective of holistic learning. Contemporary scholars argue that education must cultivate ethical reasoning and responsibility beyond academic competence (</w:t>
      </w:r>
      <w:r w:rsidRPr="00430F92">
        <w:rPr>
          <w:rStyle w:val="Strong"/>
          <w:rFonts w:eastAsiaTheme="majorEastAsia"/>
          <w:color w:val="000000" w:themeColor="text1"/>
        </w:rPr>
        <w:t>Nussbaum, 2010</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Studies indicate that value-based and reflective pedagogies enhance students’ moral sensitivity and ethical judgment (</w:t>
      </w:r>
      <w:proofErr w:type="spellStart"/>
      <w:r w:rsidRPr="00430F92">
        <w:rPr>
          <w:rStyle w:val="Strong"/>
          <w:rFonts w:eastAsiaTheme="majorEastAsia"/>
          <w:color w:val="000000" w:themeColor="text1"/>
        </w:rPr>
        <w:t>Chakraborty</w:t>
      </w:r>
      <w:proofErr w:type="spellEnd"/>
      <w:r w:rsidRPr="00430F92">
        <w:rPr>
          <w:rStyle w:val="Strong"/>
          <w:rFonts w:eastAsiaTheme="majorEastAsia"/>
          <w:color w:val="000000" w:themeColor="text1"/>
        </w:rPr>
        <w:t>, 2017</w:t>
      </w:r>
      <w:r w:rsidRPr="00430F92">
        <w:rPr>
          <w:color w:val="000000" w:themeColor="text1"/>
        </w:rPr>
        <w:t xml:space="preserve">). Folk traditions have historically </w:t>
      </w:r>
      <w:r w:rsidRPr="00430F92">
        <w:rPr>
          <w:color w:val="000000" w:themeColor="text1"/>
        </w:rPr>
        <w:lastRenderedPageBreak/>
        <w:t>served as vehicles of moral instruction through narrative and symbolism (</w:t>
      </w:r>
      <w:r w:rsidRPr="00430F92">
        <w:rPr>
          <w:rStyle w:val="Strong"/>
          <w:rFonts w:eastAsiaTheme="majorEastAsia"/>
          <w:color w:val="000000" w:themeColor="text1"/>
        </w:rPr>
        <w:t>Ahmed, 2009</w:t>
      </w:r>
      <w:r w:rsidRPr="00430F92">
        <w:rPr>
          <w:color w:val="000000" w:themeColor="text1"/>
        </w:rPr>
        <w:t xml:space="preserve">). </w:t>
      </w:r>
      <w:proofErr w:type="spellStart"/>
      <w:r w:rsidRPr="00430F92">
        <w:rPr>
          <w:color w:val="000000" w:themeColor="text1"/>
        </w:rPr>
        <w:t>Baul</w:t>
      </w:r>
      <w:proofErr w:type="spellEnd"/>
      <w:r w:rsidRPr="00430F92">
        <w:rPr>
          <w:color w:val="000000" w:themeColor="text1"/>
        </w:rPr>
        <w:t xml:space="preserve"> songs, emphasizing compassion and equality, provide ethical frameworks relevant to contemporary society (</w:t>
      </w:r>
      <w:proofErr w:type="spellStart"/>
      <w:r w:rsidRPr="00430F92">
        <w:rPr>
          <w:rStyle w:val="Strong"/>
          <w:rFonts w:eastAsiaTheme="majorEastAsia"/>
          <w:color w:val="000000" w:themeColor="text1"/>
        </w:rPr>
        <w:t>Sarkar</w:t>
      </w:r>
      <w:proofErr w:type="spellEnd"/>
      <w:r w:rsidRPr="00430F92">
        <w:rPr>
          <w:rStyle w:val="Strong"/>
          <w:rFonts w:eastAsiaTheme="majorEastAsia"/>
          <w:color w:val="000000" w:themeColor="text1"/>
        </w:rPr>
        <w:t>, 2013</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Despite theoretical acknowledgment of </w:t>
      </w:r>
      <w:proofErr w:type="spellStart"/>
      <w:r w:rsidRPr="00430F92">
        <w:rPr>
          <w:color w:val="000000" w:themeColor="text1"/>
        </w:rPr>
        <w:t>Baul</w:t>
      </w:r>
      <w:proofErr w:type="spellEnd"/>
      <w:r w:rsidRPr="00430F92">
        <w:rPr>
          <w:color w:val="000000" w:themeColor="text1"/>
        </w:rPr>
        <w:t xml:space="preserve"> philosophy’s moral depth, there is limited quantitative research measuring its impact on students’ moral awareness.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 Dependent Variable 2: Inclusiveness Attitude</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Inclusiveness attitude involves acceptance of diversity across caste, religion, gender, and socio-cultural backgrounds. </w:t>
      </w:r>
      <w:proofErr w:type="spellStart"/>
      <w:r w:rsidRPr="00430F92">
        <w:rPr>
          <w:color w:val="000000" w:themeColor="text1"/>
        </w:rPr>
        <w:t>Lalon’s</w:t>
      </w:r>
      <w:proofErr w:type="spellEnd"/>
      <w:r w:rsidRPr="00430F92">
        <w:rPr>
          <w:color w:val="000000" w:themeColor="text1"/>
        </w:rPr>
        <w:t xml:space="preserve"> philosophy explicitly rejects caste discrimination and communal divisions, advocating universal humanism (</w:t>
      </w:r>
      <w:proofErr w:type="spellStart"/>
      <w:r w:rsidRPr="00430F92">
        <w:rPr>
          <w:rStyle w:val="Strong"/>
          <w:rFonts w:eastAsiaTheme="majorEastAsia"/>
          <w:color w:val="000000" w:themeColor="text1"/>
        </w:rPr>
        <w:t>Karim</w:t>
      </w:r>
      <w:proofErr w:type="spellEnd"/>
      <w:r w:rsidRPr="00430F92">
        <w:rPr>
          <w:rStyle w:val="Strong"/>
          <w:rFonts w:eastAsiaTheme="majorEastAsia"/>
          <w:color w:val="000000" w:themeColor="text1"/>
        </w:rPr>
        <w:t>, 2010</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Educational scholars highlight the need for inclusive pedagogy to strengthen democratic values and social cohesion (</w:t>
      </w:r>
      <w:proofErr w:type="spellStart"/>
      <w:r w:rsidRPr="00430F92">
        <w:rPr>
          <w:rStyle w:val="Strong"/>
          <w:rFonts w:eastAsiaTheme="majorEastAsia"/>
          <w:color w:val="000000" w:themeColor="text1"/>
        </w:rPr>
        <w:t>Sen</w:t>
      </w:r>
      <w:proofErr w:type="spellEnd"/>
      <w:r w:rsidRPr="00430F92">
        <w:rPr>
          <w:rStyle w:val="Strong"/>
          <w:rFonts w:eastAsiaTheme="majorEastAsia"/>
          <w:color w:val="000000" w:themeColor="text1"/>
        </w:rPr>
        <w:t>, 2005</w:t>
      </w:r>
      <w:r w:rsidRPr="00430F92">
        <w:rPr>
          <w:color w:val="000000" w:themeColor="text1"/>
        </w:rPr>
        <w:t>). NEP 2020 emphasizes equity and inclusion as core principles of educational reform (</w:t>
      </w:r>
      <w:r w:rsidRPr="00430F92">
        <w:rPr>
          <w:rStyle w:val="Strong"/>
          <w:rFonts w:eastAsiaTheme="majorEastAsia"/>
          <w:color w:val="000000" w:themeColor="text1"/>
        </w:rPr>
        <w:t>Government of India, 2020</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Research suggests that culturally responsive teaching improves inclusiveness attitudes among learners, particularly in rural and tribal settings (</w:t>
      </w:r>
      <w:r w:rsidRPr="00430F92">
        <w:rPr>
          <w:rStyle w:val="Strong"/>
          <w:rFonts w:eastAsiaTheme="majorEastAsia"/>
          <w:color w:val="000000" w:themeColor="text1"/>
        </w:rPr>
        <w:t>Bhattacharya, 2018</w:t>
      </w:r>
      <w:r w:rsidRPr="00430F92">
        <w:rPr>
          <w:color w:val="000000" w:themeColor="text1"/>
        </w:rPr>
        <w:t xml:space="preserve">). However, empirical evidence linking </w:t>
      </w:r>
      <w:proofErr w:type="spellStart"/>
      <w:r w:rsidRPr="00430F92">
        <w:rPr>
          <w:color w:val="000000" w:themeColor="text1"/>
        </w:rPr>
        <w:t>Baul</w:t>
      </w:r>
      <w:proofErr w:type="spellEnd"/>
      <w:r w:rsidRPr="00430F92">
        <w:rPr>
          <w:color w:val="000000" w:themeColor="text1"/>
        </w:rPr>
        <w:t>-based instruction with measurable changes in inclusiveness remains scarce.</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 Dependent Variable 3: Empathy</w:t>
      </w:r>
    </w:p>
    <w:p w:rsidR="00430F92" w:rsidRPr="00430F92" w:rsidRDefault="00430F92" w:rsidP="00430F92">
      <w:pPr>
        <w:pStyle w:val="NormalWeb"/>
        <w:spacing w:line="276" w:lineRule="auto"/>
        <w:jc w:val="both"/>
        <w:rPr>
          <w:color w:val="000000" w:themeColor="text1"/>
        </w:rPr>
      </w:pPr>
      <w:r w:rsidRPr="00430F92">
        <w:rPr>
          <w:color w:val="000000" w:themeColor="text1"/>
        </w:rPr>
        <w:t>Empathy is the capacity to understand and share the feelings of others. Moral and character education frameworks stress empathy as foundational to ethical citizenship (</w:t>
      </w:r>
      <w:r w:rsidRPr="00430F92">
        <w:rPr>
          <w:rStyle w:val="Strong"/>
          <w:rFonts w:eastAsiaTheme="majorEastAsia"/>
          <w:color w:val="000000" w:themeColor="text1"/>
        </w:rPr>
        <w:t>Nussbaum, 2010</w:t>
      </w:r>
      <w:r w:rsidRPr="00430F92">
        <w:rPr>
          <w:color w:val="000000" w:themeColor="text1"/>
        </w:rPr>
        <w:t>). Arts-based and experiential learning strategies have been shown to enhance emotional intelligence and empathetic understanding (</w:t>
      </w:r>
      <w:proofErr w:type="spellStart"/>
      <w:r w:rsidRPr="00430F92">
        <w:rPr>
          <w:rStyle w:val="Strong"/>
          <w:rFonts w:eastAsiaTheme="majorEastAsia"/>
          <w:color w:val="000000" w:themeColor="text1"/>
        </w:rPr>
        <w:t>Dutta</w:t>
      </w:r>
      <w:proofErr w:type="spellEnd"/>
      <w:r w:rsidRPr="00430F92">
        <w:rPr>
          <w:rStyle w:val="Strong"/>
          <w:rFonts w:eastAsiaTheme="majorEastAsia"/>
          <w:color w:val="000000" w:themeColor="text1"/>
        </w:rPr>
        <w:t>, 2016</w:t>
      </w:r>
      <w:r w:rsidRPr="00430F92">
        <w:rPr>
          <w:color w:val="000000" w:themeColor="text1"/>
        </w:rPr>
        <w:t>).</w:t>
      </w:r>
    </w:p>
    <w:p w:rsidR="00430F92" w:rsidRPr="00430F92" w:rsidRDefault="00430F92" w:rsidP="00430F92">
      <w:pPr>
        <w:pStyle w:val="NormalWeb"/>
        <w:spacing w:line="276" w:lineRule="auto"/>
        <w:jc w:val="both"/>
        <w:rPr>
          <w:color w:val="000000" w:themeColor="text1"/>
        </w:rPr>
      </w:pPr>
      <w:proofErr w:type="spellStart"/>
      <w:r w:rsidRPr="00430F92">
        <w:rPr>
          <w:color w:val="000000" w:themeColor="text1"/>
        </w:rPr>
        <w:t>Baul</w:t>
      </w:r>
      <w:proofErr w:type="spellEnd"/>
      <w:r w:rsidRPr="00430F92">
        <w:rPr>
          <w:color w:val="000000" w:themeColor="text1"/>
        </w:rPr>
        <w:t xml:space="preserve"> philosophy emphasizes compassion, emotional awareness, and inner transformation through reflective engagement with life’s impermanence (</w:t>
      </w:r>
      <w:proofErr w:type="spellStart"/>
      <w:r w:rsidRPr="00430F92">
        <w:rPr>
          <w:rStyle w:val="Strong"/>
          <w:rFonts w:eastAsiaTheme="majorEastAsia"/>
          <w:color w:val="000000" w:themeColor="text1"/>
        </w:rPr>
        <w:t>Chakrabarti</w:t>
      </w:r>
      <w:proofErr w:type="spellEnd"/>
      <w:r w:rsidRPr="00430F92">
        <w:rPr>
          <w:rStyle w:val="Strong"/>
          <w:rFonts w:eastAsiaTheme="majorEastAsia"/>
          <w:color w:val="000000" w:themeColor="text1"/>
        </w:rPr>
        <w:t>, 2014</w:t>
      </w:r>
      <w:r w:rsidRPr="00430F92">
        <w:rPr>
          <w:color w:val="000000" w:themeColor="text1"/>
        </w:rPr>
        <w:t xml:space="preserve">). While philosophical discussions recognize the empathetic dimension of </w:t>
      </w:r>
      <w:proofErr w:type="spellStart"/>
      <w:r w:rsidRPr="00430F92">
        <w:rPr>
          <w:color w:val="000000" w:themeColor="text1"/>
        </w:rPr>
        <w:t>Baul</w:t>
      </w:r>
      <w:proofErr w:type="spellEnd"/>
      <w:r w:rsidRPr="00430F92">
        <w:rPr>
          <w:color w:val="000000" w:themeColor="text1"/>
        </w:rPr>
        <w:t xml:space="preserve"> thought, there is limited structured research evaluating its effect on students’ empathy levels.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5. Dependent Variable 4: Value Orientation</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Value orientation refers to the internalization of moral and humanistic principles guiding </w:t>
      </w:r>
      <w:proofErr w:type="spellStart"/>
      <w:r w:rsidRPr="00430F92">
        <w:rPr>
          <w:color w:val="000000" w:themeColor="text1"/>
        </w:rPr>
        <w:t>behavior</w:t>
      </w:r>
      <w:proofErr w:type="spellEnd"/>
      <w:r w:rsidRPr="00430F92">
        <w:rPr>
          <w:color w:val="000000" w:themeColor="text1"/>
        </w:rPr>
        <w:t>. Traditional Indian educational philosophy prioritized character formation and ethical self-discipline. Contemporary discourse on value education supports integrating humanities and cultural traditions to foster ethical consciousness (</w:t>
      </w:r>
      <w:r w:rsidRPr="00430F92">
        <w:rPr>
          <w:rStyle w:val="Strong"/>
          <w:rFonts w:eastAsiaTheme="majorEastAsia"/>
          <w:color w:val="000000" w:themeColor="text1"/>
        </w:rPr>
        <w:t>Nussbaum, 2010</w:t>
      </w:r>
      <w:r w:rsidRPr="00430F92">
        <w:rPr>
          <w:color w:val="000000" w:themeColor="text1"/>
        </w:rPr>
        <w:t>).</w:t>
      </w:r>
    </w:p>
    <w:p w:rsidR="00430F92" w:rsidRPr="00430F92" w:rsidRDefault="00430F92" w:rsidP="00430F92">
      <w:pPr>
        <w:pStyle w:val="NormalWeb"/>
        <w:spacing w:line="276" w:lineRule="auto"/>
        <w:jc w:val="both"/>
        <w:rPr>
          <w:color w:val="000000" w:themeColor="text1"/>
        </w:rPr>
      </w:pPr>
      <w:proofErr w:type="spellStart"/>
      <w:r w:rsidRPr="00430F92">
        <w:rPr>
          <w:color w:val="000000" w:themeColor="text1"/>
        </w:rPr>
        <w:lastRenderedPageBreak/>
        <w:t>Baul</w:t>
      </w:r>
      <w:proofErr w:type="spellEnd"/>
      <w:r w:rsidRPr="00430F92">
        <w:rPr>
          <w:color w:val="000000" w:themeColor="text1"/>
        </w:rPr>
        <w:t xml:space="preserve"> songs communicate values such as equality, simplicity, humility, and communal harmony (</w:t>
      </w:r>
      <w:proofErr w:type="spellStart"/>
      <w:r w:rsidRPr="00430F92">
        <w:rPr>
          <w:rStyle w:val="Strong"/>
          <w:rFonts w:eastAsiaTheme="majorEastAsia"/>
          <w:color w:val="000000" w:themeColor="text1"/>
        </w:rPr>
        <w:t>Karim</w:t>
      </w:r>
      <w:proofErr w:type="spellEnd"/>
      <w:r w:rsidRPr="00430F92">
        <w:rPr>
          <w:rStyle w:val="Strong"/>
          <w:rFonts w:eastAsiaTheme="majorEastAsia"/>
          <w:color w:val="000000" w:themeColor="text1"/>
        </w:rPr>
        <w:t>, 2010</w:t>
      </w:r>
      <w:r w:rsidRPr="00430F92">
        <w:rPr>
          <w:color w:val="000000" w:themeColor="text1"/>
        </w:rPr>
        <w:t>). NEP 2020 strongly advocates value-based education and integration of Indian Knowledge Systems to strengthen national and cultural identity (</w:t>
      </w:r>
      <w:r w:rsidRPr="00430F92">
        <w:rPr>
          <w:rStyle w:val="Strong"/>
          <w:rFonts w:eastAsiaTheme="majorEastAsia"/>
          <w:color w:val="000000" w:themeColor="text1"/>
        </w:rPr>
        <w:t>Government of India, 2020</w:t>
      </w:r>
      <w:r w:rsidRPr="00430F92">
        <w:rPr>
          <w:color w:val="000000" w:themeColor="text1"/>
        </w:rPr>
        <w:t>).</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However, existing studies largely </w:t>
      </w:r>
      <w:proofErr w:type="spellStart"/>
      <w:r w:rsidRPr="00430F92">
        <w:rPr>
          <w:color w:val="000000" w:themeColor="text1"/>
        </w:rPr>
        <w:t>analyze</w:t>
      </w:r>
      <w:proofErr w:type="spellEnd"/>
      <w:r w:rsidRPr="00430F92">
        <w:rPr>
          <w:color w:val="000000" w:themeColor="text1"/>
        </w:rPr>
        <w:t xml:space="preserve"> </w:t>
      </w:r>
      <w:proofErr w:type="spellStart"/>
      <w:r w:rsidRPr="00430F92">
        <w:rPr>
          <w:color w:val="000000" w:themeColor="text1"/>
        </w:rPr>
        <w:t>Baul</w:t>
      </w:r>
      <w:proofErr w:type="spellEnd"/>
      <w:r w:rsidRPr="00430F92">
        <w:rPr>
          <w:color w:val="000000" w:themeColor="text1"/>
        </w:rPr>
        <w:t xml:space="preserve"> philosophy at a cultural or spiritual level without empirically assessing its role in shaping measurable value orientation among learners.</w:t>
      </w:r>
    </w:p>
    <w:p w:rsidR="00430F92" w:rsidRPr="00430F92" w:rsidRDefault="00430F92" w:rsidP="00430F92">
      <w:pPr>
        <w:pStyle w:val="Heading1"/>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Gap</w:t>
      </w:r>
    </w:p>
    <w:p w:rsidR="00430F92" w:rsidRPr="00430F92" w:rsidRDefault="00430F92" w:rsidP="00430F92">
      <w:pPr>
        <w:pStyle w:val="NormalWeb"/>
        <w:spacing w:line="276" w:lineRule="auto"/>
        <w:jc w:val="both"/>
        <w:rPr>
          <w:color w:val="000000" w:themeColor="text1"/>
        </w:rPr>
      </w:pPr>
      <w:r w:rsidRPr="00430F92">
        <w:rPr>
          <w:color w:val="000000" w:themeColor="text1"/>
        </w:rPr>
        <w:t>The review of literature reveals several critical gaps:</w:t>
      </w:r>
    </w:p>
    <w:p w:rsidR="00430F92" w:rsidRPr="00430F92" w:rsidRDefault="00430F92" w:rsidP="00430F92">
      <w:pPr>
        <w:pStyle w:val="NormalWeb"/>
        <w:numPr>
          <w:ilvl w:val="0"/>
          <w:numId w:val="25"/>
        </w:numPr>
        <w:spacing w:line="276" w:lineRule="auto"/>
        <w:jc w:val="both"/>
        <w:rPr>
          <w:color w:val="000000" w:themeColor="text1"/>
        </w:rPr>
      </w:pPr>
      <w:r w:rsidRPr="00430F92">
        <w:rPr>
          <w:color w:val="000000" w:themeColor="text1"/>
        </w:rPr>
        <w:t xml:space="preserve">While extensive philosophical discussions exist on </w:t>
      </w:r>
      <w:proofErr w:type="spellStart"/>
      <w:r w:rsidRPr="00430F92">
        <w:rPr>
          <w:color w:val="000000" w:themeColor="text1"/>
        </w:rPr>
        <w:t>Baul</w:t>
      </w:r>
      <w:proofErr w:type="spellEnd"/>
      <w:r w:rsidRPr="00430F92">
        <w:rPr>
          <w:color w:val="000000" w:themeColor="text1"/>
        </w:rPr>
        <w:t xml:space="preserve"> mysticism and </w:t>
      </w:r>
      <w:proofErr w:type="spellStart"/>
      <w:r w:rsidRPr="00430F92">
        <w:rPr>
          <w:color w:val="000000" w:themeColor="text1"/>
        </w:rPr>
        <w:t>Lalon’s</w:t>
      </w:r>
      <w:proofErr w:type="spellEnd"/>
      <w:r w:rsidRPr="00430F92">
        <w:rPr>
          <w:color w:val="000000" w:themeColor="text1"/>
        </w:rPr>
        <w:t xml:space="preserve"> humanism, there is limited empirical research evaluating </w:t>
      </w:r>
      <w:proofErr w:type="spellStart"/>
      <w:r w:rsidRPr="00430F92">
        <w:rPr>
          <w:color w:val="000000" w:themeColor="text1"/>
        </w:rPr>
        <w:t>Baul</w:t>
      </w:r>
      <w:proofErr w:type="spellEnd"/>
      <w:r w:rsidRPr="00430F92">
        <w:rPr>
          <w:color w:val="000000" w:themeColor="text1"/>
        </w:rPr>
        <w:t xml:space="preserve"> songs as structured pedagogical interventions in teacher education settings.</w:t>
      </w:r>
    </w:p>
    <w:p w:rsidR="00430F92" w:rsidRPr="00430F92" w:rsidRDefault="00430F92" w:rsidP="00430F92">
      <w:pPr>
        <w:pStyle w:val="NormalWeb"/>
        <w:numPr>
          <w:ilvl w:val="0"/>
          <w:numId w:val="25"/>
        </w:numPr>
        <w:spacing w:line="276" w:lineRule="auto"/>
        <w:jc w:val="both"/>
        <w:rPr>
          <w:color w:val="000000" w:themeColor="text1"/>
        </w:rPr>
      </w:pPr>
      <w:r w:rsidRPr="00430F92">
        <w:rPr>
          <w:color w:val="000000" w:themeColor="text1"/>
        </w:rPr>
        <w:t xml:space="preserve">Studies on moral education emphasize value-based pedagogy, but few specifically examine the impact of indigenous folk traditions such as </w:t>
      </w:r>
      <w:proofErr w:type="spellStart"/>
      <w:r w:rsidRPr="00430F92">
        <w:rPr>
          <w:color w:val="000000" w:themeColor="text1"/>
        </w:rPr>
        <w:t>Baul</w:t>
      </w:r>
      <w:proofErr w:type="spellEnd"/>
      <w:r w:rsidRPr="00430F92">
        <w:rPr>
          <w:color w:val="000000" w:themeColor="text1"/>
        </w:rPr>
        <w:t xml:space="preserve"> songs on measurable moral awareness.</w:t>
      </w:r>
    </w:p>
    <w:p w:rsidR="00430F92" w:rsidRPr="00430F92" w:rsidRDefault="00430F92" w:rsidP="00430F92">
      <w:pPr>
        <w:pStyle w:val="NormalWeb"/>
        <w:numPr>
          <w:ilvl w:val="0"/>
          <w:numId w:val="25"/>
        </w:numPr>
        <w:spacing w:line="276" w:lineRule="auto"/>
        <w:jc w:val="both"/>
        <w:rPr>
          <w:color w:val="000000" w:themeColor="text1"/>
        </w:rPr>
      </w:pPr>
      <w:r w:rsidRPr="00430F92">
        <w:rPr>
          <w:color w:val="000000" w:themeColor="text1"/>
        </w:rPr>
        <w:t xml:space="preserve">Although </w:t>
      </w:r>
      <w:proofErr w:type="spellStart"/>
      <w:r w:rsidRPr="00430F92">
        <w:rPr>
          <w:color w:val="000000" w:themeColor="text1"/>
        </w:rPr>
        <w:t>Lalon’s</w:t>
      </w:r>
      <w:proofErr w:type="spellEnd"/>
      <w:r w:rsidRPr="00430F92">
        <w:rPr>
          <w:color w:val="000000" w:themeColor="text1"/>
        </w:rPr>
        <w:t xml:space="preserve"> teachings promote equality and inclusiveness, there is insufficient quantitative analysis linking </w:t>
      </w:r>
      <w:proofErr w:type="spellStart"/>
      <w:r w:rsidRPr="00430F92">
        <w:rPr>
          <w:color w:val="000000" w:themeColor="text1"/>
        </w:rPr>
        <w:t>Baul</w:t>
      </w:r>
      <w:proofErr w:type="spellEnd"/>
      <w:r w:rsidRPr="00430F92">
        <w:rPr>
          <w:color w:val="000000" w:themeColor="text1"/>
        </w:rPr>
        <w:t>-based instruction to improved inclusiveness attitudes among students.</w:t>
      </w:r>
    </w:p>
    <w:p w:rsidR="00430F92" w:rsidRPr="00430F92" w:rsidRDefault="00430F92" w:rsidP="00430F92">
      <w:pPr>
        <w:pStyle w:val="NormalWeb"/>
        <w:numPr>
          <w:ilvl w:val="0"/>
          <w:numId w:val="25"/>
        </w:numPr>
        <w:spacing w:line="276" w:lineRule="auto"/>
        <w:jc w:val="both"/>
        <w:rPr>
          <w:color w:val="000000" w:themeColor="text1"/>
        </w:rPr>
      </w:pPr>
      <w:r w:rsidRPr="00430F92">
        <w:rPr>
          <w:color w:val="000000" w:themeColor="text1"/>
        </w:rPr>
        <w:t xml:space="preserve">Research on empathy development highlights the effectiveness of arts-integrated approaches, yet the role of </w:t>
      </w:r>
      <w:proofErr w:type="spellStart"/>
      <w:r w:rsidRPr="00430F92">
        <w:rPr>
          <w:color w:val="000000" w:themeColor="text1"/>
        </w:rPr>
        <w:t>Baul</w:t>
      </w:r>
      <w:proofErr w:type="spellEnd"/>
      <w:r w:rsidRPr="00430F92">
        <w:rPr>
          <w:color w:val="000000" w:themeColor="text1"/>
        </w:rPr>
        <w:t xml:space="preserve"> philosophy in enhancing empathy remains underexplored.</w:t>
      </w:r>
    </w:p>
    <w:p w:rsidR="00430F92" w:rsidRPr="00430F92" w:rsidRDefault="00430F92" w:rsidP="00430F92">
      <w:pPr>
        <w:pStyle w:val="NormalWeb"/>
        <w:numPr>
          <w:ilvl w:val="0"/>
          <w:numId w:val="25"/>
        </w:numPr>
        <w:spacing w:line="276" w:lineRule="auto"/>
        <w:jc w:val="both"/>
        <w:rPr>
          <w:color w:val="000000" w:themeColor="text1"/>
        </w:rPr>
      </w:pPr>
      <w:r w:rsidRPr="00430F92">
        <w:rPr>
          <w:color w:val="000000" w:themeColor="text1"/>
        </w:rPr>
        <w:t xml:space="preserve">Despite NEP 2020’s strong emphasis on Indian Knowledge Systems and culturally rooted education, there is a lack of systematic studies demonstrating practical alignment between </w:t>
      </w:r>
      <w:proofErr w:type="spellStart"/>
      <w:r w:rsidRPr="00430F92">
        <w:rPr>
          <w:color w:val="000000" w:themeColor="text1"/>
        </w:rPr>
        <w:t>Baul</w:t>
      </w:r>
      <w:proofErr w:type="spellEnd"/>
      <w:r w:rsidRPr="00430F92">
        <w:rPr>
          <w:color w:val="000000" w:themeColor="text1"/>
        </w:rPr>
        <w:t xml:space="preserve"> pedagogy and NEP objectives.</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Therefore, the present study seeks to fill these gaps by combining philosophical analysis with empirical investigation in rural and tribal teacher education contexts of North 24 </w:t>
      </w:r>
      <w:proofErr w:type="spellStart"/>
      <w:r w:rsidRPr="00430F92">
        <w:rPr>
          <w:color w:val="000000" w:themeColor="text1"/>
        </w:rPr>
        <w:t>Parganas</w:t>
      </w:r>
      <w:proofErr w:type="spellEnd"/>
      <w:r w:rsidRPr="00430F92">
        <w:rPr>
          <w:color w:val="000000" w:themeColor="text1"/>
        </w:rPr>
        <w:t xml:space="preserve"> and Nadia districts, West Bengal. It aims to provide measurable evidence on how </w:t>
      </w:r>
      <w:proofErr w:type="spellStart"/>
      <w:r w:rsidRPr="00430F92">
        <w:rPr>
          <w:color w:val="000000" w:themeColor="text1"/>
        </w:rPr>
        <w:t>Baul</w:t>
      </w:r>
      <w:proofErr w:type="spellEnd"/>
      <w:r w:rsidRPr="00430F92">
        <w:rPr>
          <w:color w:val="000000" w:themeColor="text1"/>
        </w:rPr>
        <w:t>-based pedagogical intervention influences moral awareness, inclusiveness, empathy, and value orientation in alignment with NEP 2020.</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Methodology</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present study investigates the </w:t>
      </w:r>
      <w:r w:rsidRPr="00430F92">
        <w:rPr>
          <w:rStyle w:val="Strong"/>
          <w:rFonts w:eastAsiaTheme="majorEastAsia"/>
          <w:color w:val="000000" w:themeColor="text1"/>
        </w:rPr>
        <w:t xml:space="preserve">impact of traditional education and moral values embedded in </w:t>
      </w:r>
      <w:proofErr w:type="spellStart"/>
      <w:r w:rsidRPr="00430F92">
        <w:rPr>
          <w:rStyle w:val="Strong"/>
          <w:rFonts w:eastAsiaTheme="majorEastAsia"/>
          <w:color w:val="000000" w:themeColor="text1"/>
        </w:rPr>
        <w:t>Baul</w:t>
      </w:r>
      <w:proofErr w:type="spellEnd"/>
      <w:r w:rsidRPr="00430F92">
        <w:rPr>
          <w:rStyle w:val="Strong"/>
          <w:rFonts w:eastAsiaTheme="majorEastAsia"/>
          <w:color w:val="000000" w:themeColor="text1"/>
        </w:rPr>
        <w:t xml:space="preserve"> folk songs, particularly “</w:t>
      </w:r>
      <w:proofErr w:type="spellStart"/>
      <w:r w:rsidRPr="00430F92">
        <w:rPr>
          <w:rStyle w:val="Strong"/>
          <w:rFonts w:eastAsiaTheme="majorEastAsia"/>
          <w:color w:val="000000" w:themeColor="text1"/>
        </w:rPr>
        <w:t>Achin</w:t>
      </w:r>
      <w:proofErr w:type="spellEnd"/>
      <w:r w:rsidRPr="00430F92">
        <w:rPr>
          <w:rStyle w:val="Strong"/>
          <w:rFonts w:eastAsiaTheme="majorEastAsia"/>
          <w:color w:val="000000" w:themeColor="text1"/>
        </w:rPr>
        <w:t xml:space="preserve"> </w:t>
      </w:r>
      <w:proofErr w:type="spellStart"/>
      <w:r w:rsidRPr="00430F92">
        <w:rPr>
          <w:rStyle w:val="Strong"/>
          <w:rFonts w:eastAsiaTheme="majorEastAsia"/>
          <w:color w:val="000000" w:themeColor="text1"/>
        </w:rPr>
        <w:t>Pakhi</w:t>
      </w:r>
      <w:proofErr w:type="spellEnd"/>
      <w:r w:rsidRPr="00430F92">
        <w:rPr>
          <w:rStyle w:val="Strong"/>
          <w:rFonts w:eastAsiaTheme="majorEastAsia"/>
          <w:color w:val="000000" w:themeColor="text1"/>
        </w:rPr>
        <w:t xml:space="preserve">” and </w:t>
      </w:r>
      <w:proofErr w:type="spellStart"/>
      <w:r w:rsidRPr="00430F92">
        <w:rPr>
          <w:rStyle w:val="Strong"/>
          <w:rFonts w:eastAsiaTheme="majorEastAsia"/>
          <w:color w:val="000000" w:themeColor="text1"/>
        </w:rPr>
        <w:t>Lalon’s</w:t>
      </w:r>
      <w:proofErr w:type="spellEnd"/>
      <w:r w:rsidRPr="00430F92">
        <w:rPr>
          <w:rStyle w:val="Strong"/>
          <w:rFonts w:eastAsiaTheme="majorEastAsia"/>
          <w:color w:val="000000" w:themeColor="text1"/>
        </w:rPr>
        <w:t xml:space="preserve"> philosophical worldview, in contemporary education under NEP 2020</w:t>
      </w:r>
      <w:r w:rsidRPr="00430F92">
        <w:rPr>
          <w:color w:val="000000" w:themeColor="text1"/>
        </w:rPr>
        <w:t xml:space="preserve">. Since the study explores </w:t>
      </w:r>
      <w:r w:rsidRPr="00430F92">
        <w:rPr>
          <w:color w:val="000000" w:themeColor="text1"/>
        </w:rPr>
        <w:lastRenderedPageBreak/>
        <w:t>philosophical, cultural, and educational dimensions along with measurable moral outcomes, a systematic and structured methodological approach was adopted.</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 Research Approach</w:t>
      </w:r>
    </w:p>
    <w:p w:rsidR="00430F92" w:rsidRPr="00430F92" w:rsidRDefault="00430F92" w:rsidP="00430F92">
      <w:pPr>
        <w:pStyle w:val="NormalWeb"/>
        <w:spacing w:line="276" w:lineRule="auto"/>
        <w:rPr>
          <w:color w:val="000000" w:themeColor="text1"/>
        </w:rPr>
      </w:pPr>
      <w:r w:rsidRPr="00430F92">
        <w:rPr>
          <w:color w:val="000000" w:themeColor="text1"/>
        </w:rPr>
        <w:t xml:space="preserve">The study employed a </w:t>
      </w:r>
      <w:r w:rsidRPr="00430F92">
        <w:rPr>
          <w:rStyle w:val="Strong"/>
          <w:rFonts w:eastAsiaTheme="majorEastAsia"/>
          <w:color w:val="000000" w:themeColor="text1"/>
        </w:rPr>
        <w:t>mixed-method approach</w:t>
      </w:r>
      <w:r w:rsidRPr="00430F92">
        <w:rPr>
          <w:color w:val="000000" w:themeColor="text1"/>
        </w:rPr>
        <w:t>, integrating both qualitative and quantitative techniques.</w:t>
      </w:r>
    </w:p>
    <w:p w:rsidR="00430F92" w:rsidRPr="00430F92" w:rsidRDefault="00430F92" w:rsidP="00430F92">
      <w:pPr>
        <w:pStyle w:val="NormalWeb"/>
        <w:numPr>
          <w:ilvl w:val="0"/>
          <w:numId w:val="13"/>
        </w:numPr>
        <w:spacing w:line="276" w:lineRule="auto"/>
        <w:rPr>
          <w:color w:val="000000" w:themeColor="text1"/>
        </w:rPr>
      </w:pPr>
      <w:r w:rsidRPr="00430F92">
        <w:rPr>
          <w:rStyle w:val="Strong"/>
          <w:rFonts w:eastAsiaTheme="majorEastAsia"/>
          <w:color w:val="000000" w:themeColor="text1"/>
        </w:rPr>
        <w:t>Qualitative Approach:</w:t>
      </w:r>
      <w:r w:rsidRPr="00430F92">
        <w:rPr>
          <w:color w:val="000000" w:themeColor="text1"/>
        </w:rPr>
        <w:t xml:space="preserve"> Used for thematic and philosophical analysis of </w:t>
      </w:r>
      <w:proofErr w:type="spellStart"/>
      <w:r w:rsidRPr="00430F92">
        <w:rPr>
          <w:color w:val="000000" w:themeColor="text1"/>
        </w:rPr>
        <w:t>Baul</w:t>
      </w:r>
      <w:proofErr w:type="spellEnd"/>
      <w:r w:rsidRPr="00430F92">
        <w:rPr>
          <w:color w:val="000000" w:themeColor="text1"/>
        </w:rPr>
        <w:t xml:space="preserve"> songs, especially “</w:t>
      </w:r>
      <w:proofErr w:type="spellStart"/>
      <w:r w:rsidRPr="00430F92">
        <w:rPr>
          <w:color w:val="000000" w:themeColor="text1"/>
        </w:rPr>
        <w:t>Achin</w:t>
      </w:r>
      <w:proofErr w:type="spellEnd"/>
      <w:r w:rsidRPr="00430F92">
        <w:rPr>
          <w:color w:val="000000" w:themeColor="text1"/>
        </w:rPr>
        <w:t xml:space="preserve"> </w:t>
      </w:r>
      <w:proofErr w:type="spellStart"/>
      <w:r w:rsidRPr="00430F92">
        <w:rPr>
          <w:color w:val="000000" w:themeColor="text1"/>
        </w:rPr>
        <w:t>Pakhi</w:t>
      </w:r>
      <w:proofErr w:type="spellEnd"/>
      <w:r w:rsidRPr="00430F92">
        <w:rPr>
          <w:color w:val="000000" w:themeColor="text1"/>
        </w:rPr>
        <w:t xml:space="preserve">,” and interpretation of </w:t>
      </w:r>
      <w:proofErr w:type="spellStart"/>
      <w:r w:rsidRPr="00430F92">
        <w:rPr>
          <w:color w:val="000000" w:themeColor="text1"/>
        </w:rPr>
        <w:t>Lalon’s</w:t>
      </w:r>
      <w:proofErr w:type="spellEnd"/>
      <w:r w:rsidRPr="00430F92">
        <w:rPr>
          <w:color w:val="000000" w:themeColor="text1"/>
        </w:rPr>
        <w:t xml:space="preserve"> humanistic philosophy.</w:t>
      </w:r>
    </w:p>
    <w:p w:rsidR="00430F92" w:rsidRPr="00430F92" w:rsidRDefault="00430F92" w:rsidP="00430F92">
      <w:pPr>
        <w:pStyle w:val="NormalWeb"/>
        <w:numPr>
          <w:ilvl w:val="0"/>
          <w:numId w:val="13"/>
        </w:numPr>
        <w:spacing w:line="276" w:lineRule="auto"/>
        <w:rPr>
          <w:color w:val="000000" w:themeColor="text1"/>
        </w:rPr>
      </w:pPr>
      <w:r w:rsidRPr="00430F92">
        <w:rPr>
          <w:rStyle w:val="Strong"/>
          <w:rFonts w:eastAsiaTheme="majorEastAsia"/>
          <w:color w:val="000000" w:themeColor="text1"/>
        </w:rPr>
        <w:t>Quantitative Approach:</w:t>
      </w:r>
      <w:r w:rsidRPr="00430F92">
        <w:rPr>
          <w:color w:val="000000" w:themeColor="text1"/>
        </w:rPr>
        <w:t xml:space="preserve"> Used to assess the influence of </w:t>
      </w:r>
      <w:proofErr w:type="spellStart"/>
      <w:r w:rsidRPr="00430F92">
        <w:rPr>
          <w:color w:val="000000" w:themeColor="text1"/>
        </w:rPr>
        <w:t>Baul</w:t>
      </w:r>
      <w:proofErr w:type="spellEnd"/>
      <w:r w:rsidRPr="00430F92">
        <w:rPr>
          <w:color w:val="000000" w:themeColor="text1"/>
        </w:rPr>
        <w:t>-based pedagogical intervention on students’ moral awareness and inclusive attitudes.</w:t>
      </w:r>
    </w:p>
    <w:p w:rsidR="00430F92" w:rsidRPr="00430F92" w:rsidRDefault="00430F92" w:rsidP="00430F92">
      <w:pPr>
        <w:pStyle w:val="NormalWeb"/>
        <w:spacing w:line="276" w:lineRule="auto"/>
        <w:rPr>
          <w:color w:val="000000" w:themeColor="text1"/>
        </w:rPr>
      </w:pPr>
      <w:r w:rsidRPr="00430F92">
        <w:rPr>
          <w:color w:val="000000" w:themeColor="text1"/>
        </w:rPr>
        <w:t>This combined approach ensured both interpretative depth and empirical validation.</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Design</w:t>
      </w:r>
    </w:p>
    <w:p w:rsidR="00430F92" w:rsidRPr="00430F92" w:rsidRDefault="00430F92" w:rsidP="00430F92">
      <w:pPr>
        <w:pStyle w:val="NormalWeb"/>
        <w:spacing w:line="276" w:lineRule="auto"/>
        <w:rPr>
          <w:color w:val="000000" w:themeColor="text1"/>
        </w:rPr>
      </w:pPr>
      <w:r w:rsidRPr="00430F92">
        <w:rPr>
          <w:color w:val="000000" w:themeColor="text1"/>
        </w:rPr>
        <w:t xml:space="preserve">A </w:t>
      </w:r>
      <w:r w:rsidRPr="00430F92">
        <w:rPr>
          <w:rStyle w:val="Strong"/>
          <w:rFonts w:eastAsiaTheme="majorEastAsia"/>
          <w:color w:val="000000" w:themeColor="text1"/>
        </w:rPr>
        <w:t>quasi-experimental research design</w:t>
      </w:r>
      <w:r w:rsidRPr="00430F92">
        <w:rPr>
          <w:color w:val="000000" w:themeColor="text1"/>
        </w:rPr>
        <w:t xml:space="preserve"> was adopted.</w:t>
      </w:r>
    </w:p>
    <w:p w:rsidR="00430F92" w:rsidRPr="00430F92" w:rsidRDefault="00430F92" w:rsidP="00430F92">
      <w:pPr>
        <w:pStyle w:val="NormalWeb"/>
        <w:numPr>
          <w:ilvl w:val="0"/>
          <w:numId w:val="14"/>
        </w:numPr>
        <w:spacing w:line="276" w:lineRule="auto"/>
        <w:rPr>
          <w:color w:val="000000" w:themeColor="text1"/>
        </w:rPr>
      </w:pPr>
      <w:r w:rsidRPr="00430F92">
        <w:rPr>
          <w:color w:val="000000" w:themeColor="text1"/>
        </w:rPr>
        <w:t>Two groups were selected:</w:t>
      </w:r>
    </w:p>
    <w:p w:rsidR="00430F92" w:rsidRPr="00430F92" w:rsidRDefault="00430F92" w:rsidP="00430F92">
      <w:pPr>
        <w:pStyle w:val="NormalWeb"/>
        <w:numPr>
          <w:ilvl w:val="1"/>
          <w:numId w:val="14"/>
        </w:numPr>
        <w:spacing w:line="276" w:lineRule="auto"/>
        <w:rPr>
          <w:color w:val="000000" w:themeColor="text1"/>
        </w:rPr>
      </w:pPr>
      <w:r w:rsidRPr="00430F92">
        <w:rPr>
          <w:color w:val="000000" w:themeColor="text1"/>
        </w:rPr>
        <w:t>Experimental Group (</w:t>
      </w:r>
      <w:proofErr w:type="spellStart"/>
      <w:r w:rsidRPr="00430F92">
        <w:rPr>
          <w:color w:val="000000" w:themeColor="text1"/>
        </w:rPr>
        <w:t>Baul</w:t>
      </w:r>
      <w:proofErr w:type="spellEnd"/>
      <w:r w:rsidRPr="00430F92">
        <w:rPr>
          <w:color w:val="000000" w:themeColor="text1"/>
        </w:rPr>
        <w:t>-based instructional intervention)</w:t>
      </w:r>
    </w:p>
    <w:p w:rsidR="00430F92" w:rsidRPr="00430F92" w:rsidRDefault="00430F92" w:rsidP="00430F92">
      <w:pPr>
        <w:pStyle w:val="NormalWeb"/>
        <w:numPr>
          <w:ilvl w:val="1"/>
          <w:numId w:val="14"/>
        </w:numPr>
        <w:spacing w:line="276" w:lineRule="auto"/>
        <w:rPr>
          <w:color w:val="000000" w:themeColor="text1"/>
        </w:rPr>
      </w:pPr>
      <w:r w:rsidRPr="00430F92">
        <w:rPr>
          <w:color w:val="000000" w:themeColor="text1"/>
        </w:rPr>
        <w:t>Control Group (Traditional instructional method)</w:t>
      </w:r>
    </w:p>
    <w:p w:rsidR="00430F92" w:rsidRPr="00430F92" w:rsidRDefault="00430F92" w:rsidP="00430F92">
      <w:pPr>
        <w:pStyle w:val="NormalWeb"/>
        <w:numPr>
          <w:ilvl w:val="0"/>
          <w:numId w:val="14"/>
        </w:numPr>
        <w:spacing w:line="276" w:lineRule="auto"/>
        <w:rPr>
          <w:color w:val="000000" w:themeColor="text1"/>
        </w:rPr>
      </w:pPr>
      <w:r w:rsidRPr="00430F92">
        <w:rPr>
          <w:color w:val="000000" w:themeColor="text1"/>
        </w:rPr>
        <w:t>Pre-test and post-test design was applied to measure change in moral and value-based awareness.</w:t>
      </w:r>
    </w:p>
    <w:p w:rsidR="00430F92" w:rsidRPr="00430F92" w:rsidRDefault="00430F92" w:rsidP="00430F92">
      <w:pPr>
        <w:pStyle w:val="NormalWeb"/>
        <w:spacing w:line="276" w:lineRule="auto"/>
        <w:rPr>
          <w:color w:val="000000" w:themeColor="text1"/>
        </w:rPr>
      </w:pPr>
      <w:r w:rsidRPr="00430F92">
        <w:rPr>
          <w:color w:val="000000" w:themeColor="text1"/>
        </w:rPr>
        <w:t>Additionally, expert opinion surveys were conducted to examine alignment with NEP 2020 principles.</w:t>
      </w:r>
    </w:p>
    <w:p w:rsidR="00430F92" w:rsidRPr="00430F92" w:rsidRDefault="00430F92" w:rsidP="00430F92">
      <w:pPr>
        <w:pStyle w:val="NormalWeb"/>
        <w:spacing w:line="276" w:lineRule="auto"/>
        <w:rPr>
          <w:b/>
          <w:color w:val="000000" w:themeColor="text1"/>
        </w:rPr>
      </w:pPr>
      <w:r w:rsidRPr="00430F92">
        <w:rPr>
          <w:b/>
          <w:color w:val="000000" w:themeColor="text1"/>
        </w:rPr>
        <w:t>Population and Sample</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Population</w:t>
      </w:r>
    </w:p>
    <w:p w:rsidR="00430F92" w:rsidRPr="00430F92" w:rsidRDefault="00430F92" w:rsidP="00430F92">
      <w:pPr>
        <w:pStyle w:val="NormalWeb"/>
        <w:spacing w:line="276" w:lineRule="auto"/>
        <w:rPr>
          <w:color w:val="000000" w:themeColor="text1"/>
        </w:rPr>
      </w:pPr>
      <w:r w:rsidRPr="00430F92">
        <w:rPr>
          <w:color w:val="000000" w:themeColor="text1"/>
        </w:rPr>
        <w:t xml:space="preserve">The population of the present study comprised </w:t>
      </w:r>
      <w:r w:rsidRPr="00430F92">
        <w:rPr>
          <w:rStyle w:val="Strong"/>
          <w:rFonts w:eastAsiaTheme="majorEastAsia"/>
          <w:color w:val="000000" w:themeColor="text1"/>
        </w:rPr>
        <w:t>teacher trainees (</w:t>
      </w:r>
      <w:proofErr w:type="spellStart"/>
      <w:r w:rsidRPr="00430F92">
        <w:rPr>
          <w:rStyle w:val="Strong"/>
          <w:rFonts w:eastAsiaTheme="majorEastAsia"/>
          <w:color w:val="000000" w:themeColor="text1"/>
        </w:rPr>
        <w:t>D.El.Ed</w:t>
      </w:r>
      <w:proofErr w:type="spellEnd"/>
      <w:r w:rsidRPr="00430F92">
        <w:rPr>
          <w:rStyle w:val="Strong"/>
          <w:rFonts w:eastAsiaTheme="majorEastAsia"/>
          <w:color w:val="000000" w:themeColor="text1"/>
        </w:rPr>
        <w:t>. and B.Ed.) and upper-level students studying in teacher education institutions</w:t>
      </w:r>
      <w:r w:rsidRPr="00430F92">
        <w:rPr>
          <w:color w:val="000000" w:themeColor="text1"/>
        </w:rPr>
        <w:t xml:space="preserve"> located in rural and tribal areas of </w:t>
      </w:r>
      <w:r w:rsidRPr="00430F92">
        <w:rPr>
          <w:rStyle w:val="Strong"/>
          <w:rFonts w:eastAsiaTheme="majorEastAsia"/>
          <w:color w:val="000000" w:themeColor="text1"/>
        </w:rPr>
        <w:t xml:space="preserve">North 24 </w:t>
      </w:r>
      <w:proofErr w:type="spellStart"/>
      <w:r w:rsidRPr="00430F92">
        <w:rPr>
          <w:rStyle w:val="Strong"/>
          <w:rFonts w:eastAsiaTheme="majorEastAsia"/>
          <w:color w:val="000000" w:themeColor="text1"/>
        </w:rPr>
        <w:t>Parganas</w:t>
      </w:r>
      <w:proofErr w:type="spellEnd"/>
      <w:r w:rsidRPr="00430F92">
        <w:rPr>
          <w:rStyle w:val="Strong"/>
          <w:rFonts w:eastAsiaTheme="majorEastAsia"/>
          <w:color w:val="000000" w:themeColor="text1"/>
        </w:rPr>
        <w:t xml:space="preserve"> and Nadia districts, West Bengal</w:t>
      </w:r>
      <w:r w:rsidRPr="00430F92">
        <w:rPr>
          <w:color w:val="000000" w:themeColor="text1"/>
        </w:rPr>
        <w:t>.</w:t>
      </w:r>
    </w:p>
    <w:p w:rsidR="00430F92" w:rsidRPr="00430F92" w:rsidRDefault="00430F92" w:rsidP="00684676">
      <w:pPr>
        <w:pStyle w:val="NormalWeb"/>
        <w:spacing w:line="276" w:lineRule="auto"/>
        <w:jc w:val="both"/>
        <w:rPr>
          <w:color w:val="000000" w:themeColor="text1"/>
        </w:rPr>
      </w:pPr>
      <w:r w:rsidRPr="00430F92">
        <w:rPr>
          <w:color w:val="000000" w:themeColor="text1"/>
        </w:rPr>
        <w:t xml:space="preserve">The study focused particularly on institutions situated in socio-culturally diverse settings, including </w:t>
      </w:r>
      <w:r w:rsidRPr="00430F92">
        <w:rPr>
          <w:rStyle w:val="Strong"/>
          <w:rFonts w:eastAsiaTheme="majorEastAsia"/>
          <w:color w:val="000000" w:themeColor="text1"/>
        </w:rPr>
        <w:t>15 selected tribal and village areas</w:t>
      </w:r>
      <w:r w:rsidRPr="00430F92">
        <w:rPr>
          <w:color w:val="000000" w:themeColor="text1"/>
        </w:rPr>
        <w:t xml:space="preserve"> across the two districts. These regions were chosen to understand the relevance of </w:t>
      </w:r>
      <w:proofErr w:type="spellStart"/>
      <w:r w:rsidRPr="00430F92">
        <w:rPr>
          <w:color w:val="000000" w:themeColor="text1"/>
        </w:rPr>
        <w:t>Baul</w:t>
      </w:r>
      <w:proofErr w:type="spellEnd"/>
      <w:r w:rsidRPr="00430F92">
        <w:rPr>
          <w:color w:val="000000" w:themeColor="text1"/>
        </w:rPr>
        <w:t xml:space="preserve"> philosophy within communities where folk traditions and indigenous cultural practices remain socially significant.</w:t>
      </w:r>
    </w:p>
    <w:p w:rsidR="00430F92" w:rsidRPr="00430F92" w:rsidRDefault="00430F92" w:rsidP="00430F92">
      <w:pPr>
        <w:pStyle w:val="NormalWeb"/>
        <w:spacing w:line="276" w:lineRule="auto"/>
        <w:rPr>
          <w:color w:val="000000" w:themeColor="text1"/>
        </w:rPr>
      </w:pPr>
      <w:r w:rsidRPr="00430F92">
        <w:rPr>
          <w:color w:val="000000" w:themeColor="text1"/>
        </w:rPr>
        <w:lastRenderedPageBreak/>
        <w:t xml:space="preserve">The population also included </w:t>
      </w:r>
      <w:r w:rsidRPr="00430F92">
        <w:rPr>
          <w:rStyle w:val="Strong"/>
          <w:rFonts w:eastAsiaTheme="majorEastAsia"/>
          <w:color w:val="000000" w:themeColor="text1"/>
        </w:rPr>
        <w:t>teacher educators</w:t>
      </w:r>
      <w:r w:rsidRPr="00430F92">
        <w:rPr>
          <w:color w:val="000000" w:themeColor="text1"/>
        </w:rPr>
        <w:t xml:space="preserve"> working in these institutions, whose perspectives were considered essential for evaluating pedagogical feasibility and alignment with NEP 2020.</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Sample</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Student Sample</w:t>
      </w:r>
    </w:p>
    <w:p w:rsidR="00430F92" w:rsidRPr="00430F92" w:rsidRDefault="00430F92" w:rsidP="00430F92">
      <w:pPr>
        <w:pStyle w:val="NormalWeb"/>
        <w:numPr>
          <w:ilvl w:val="0"/>
          <w:numId w:val="20"/>
        </w:numPr>
        <w:spacing w:line="276" w:lineRule="auto"/>
        <w:rPr>
          <w:color w:val="000000" w:themeColor="text1"/>
        </w:rPr>
      </w:pPr>
      <w:r w:rsidRPr="00430F92">
        <w:rPr>
          <w:rStyle w:val="Strong"/>
          <w:rFonts w:eastAsiaTheme="majorEastAsia"/>
          <w:color w:val="000000" w:themeColor="text1"/>
        </w:rPr>
        <w:t>Total Sample Size:</w:t>
      </w:r>
      <w:r w:rsidRPr="00430F92">
        <w:rPr>
          <w:color w:val="000000" w:themeColor="text1"/>
        </w:rPr>
        <w:t xml:space="preserve"> 100 students</w:t>
      </w:r>
    </w:p>
    <w:p w:rsidR="00430F92" w:rsidRPr="00430F92" w:rsidRDefault="00430F92" w:rsidP="00430F92">
      <w:pPr>
        <w:pStyle w:val="NormalWeb"/>
        <w:numPr>
          <w:ilvl w:val="1"/>
          <w:numId w:val="20"/>
        </w:numPr>
        <w:spacing w:line="276" w:lineRule="auto"/>
        <w:rPr>
          <w:color w:val="000000" w:themeColor="text1"/>
        </w:rPr>
      </w:pPr>
      <w:r w:rsidRPr="00430F92">
        <w:rPr>
          <w:rStyle w:val="Strong"/>
          <w:rFonts w:eastAsiaTheme="majorEastAsia"/>
          <w:color w:val="000000" w:themeColor="text1"/>
        </w:rPr>
        <w:t>Experimental Group:</w:t>
      </w:r>
      <w:r w:rsidRPr="00430F92">
        <w:rPr>
          <w:color w:val="000000" w:themeColor="text1"/>
        </w:rPr>
        <w:t xml:space="preserve"> 50 students (received </w:t>
      </w:r>
      <w:proofErr w:type="spellStart"/>
      <w:r w:rsidRPr="00430F92">
        <w:rPr>
          <w:color w:val="000000" w:themeColor="text1"/>
        </w:rPr>
        <w:t>Baul</w:t>
      </w:r>
      <w:proofErr w:type="spellEnd"/>
      <w:r w:rsidRPr="00430F92">
        <w:rPr>
          <w:color w:val="000000" w:themeColor="text1"/>
        </w:rPr>
        <w:t>-based pedagogical intervention)</w:t>
      </w:r>
    </w:p>
    <w:p w:rsidR="00430F92" w:rsidRPr="00430F92" w:rsidRDefault="00430F92" w:rsidP="00430F92">
      <w:pPr>
        <w:pStyle w:val="NormalWeb"/>
        <w:numPr>
          <w:ilvl w:val="1"/>
          <w:numId w:val="20"/>
        </w:numPr>
        <w:spacing w:line="276" w:lineRule="auto"/>
        <w:rPr>
          <w:color w:val="000000" w:themeColor="text1"/>
        </w:rPr>
      </w:pPr>
      <w:r w:rsidRPr="00430F92">
        <w:rPr>
          <w:rStyle w:val="Strong"/>
          <w:rFonts w:eastAsiaTheme="majorEastAsia"/>
          <w:color w:val="000000" w:themeColor="text1"/>
        </w:rPr>
        <w:t>Control Group:</w:t>
      </w:r>
      <w:r w:rsidRPr="00430F92">
        <w:rPr>
          <w:color w:val="000000" w:themeColor="text1"/>
        </w:rPr>
        <w:t xml:space="preserve"> 50 students (received conventional instructional approach)</w:t>
      </w:r>
    </w:p>
    <w:p w:rsidR="00430F92" w:rsidRPr="00430F92" w:rsidRDefault="00430F92" w:rsidP="00430F92">
      <w:pPr>
        <w:pStyle w:val="NormalWeb"/>
        <w:spacing w:line="276" w:lineRule="auto"/>
        <w:rPr>
          <w:color w:val="000000" w:themeColor="text1"/>
        </w:rPr>
      </w:pPr>
      <w:r w:rsidRPr="00430F92">
        <w:rPr>
          <w:color w:val="000000" w:themeColor="text1"/>
        </w:rPr>
        <w:t xml:space="preserve">The sample was drawn from selected teacher education institutions located in the identified rural and tribal areas of </w:t>
      </w:r>
      <w:r w:rsidRPr="00430F92">
        <w:rPr>
          <w:rStyle w:val="Strong"/>
          <w:rFonts w:eastAsiaTheme="majorEastAsia"/>
          <w:color w:val="000000" w:themeColor="text1"/>
        </w:rPr>
        <w:t xml:space="preserve">North 24 </w:t>
      </w:r>
      <w:proofErr w:type="spellStart"/>
      <w:r w:rsidRPr="00430F92">
        <w:rPr>
          <w:rStyle w:val="Strong"/>
          <w:rFonts w:eastAsiaTheme="majorEastAsia"/>
          <w:color w:val="000000" w:themeColor="text1"/>
        </w:rPr>
        <w:t>Parganas</w:t>
      </w:r>
      <w:proofErr w:type="spellEnd"/>
      <w:r w:rsidRPr="00430F92">
        <w:rPr>
          <w:rStyle w:val="Strong"/>
          <w:rFonts w:eastAsiaTheme="majorEastAsia"/>
          <w:color w:val="000000" w:themeColor="text1"/>
        </w:rPr>
        <w:t xml:space="preserve"> and Nadia districts</w:t>
      </w:r>
      <w:r w:rsidRPr="00430F92">
        <w:rPr>
          <w:color w:val="000000" w:themeColor="text1"/>
        </w:rPr>
        <w: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Teacher Educator Sample</w:t>
      </w:r>
    </w:p>
    <w:p w:rsidR="00430F92" w:rsidRPr="00430F92" w:rsidRDefault="00430F92" w:rsidP="00430F92">
      <w:pPr>
        <w:pStyle w:val="NormalWeb"/>
        <w:numPr>
          <w:ilvl w:val="0"/>
          <w:numId w:val="21"/>
        </w:numPr>
        <w:spacing w:line="276" w:lineRule="auto"/>
        <w:rPr>
          <w:color w:val="000000" w:themeColor="text1"/>
        </w:rPr>
      </w:pPr>
      <w:r w:rsidRPr="00430F92">
        <w:rPr>
          <w:rStyle w:val="Strong"/>
          <w:rFonts w:eastAsiaTheme="majorEastAsia"/>
          <w:color w:val="000000" w:themeColor="text1"/>
        </w:rPr>
        <w:t>20 Teacher Educators</w:t>
      </w:r>
      <w:r w:rsidRPr="00430F92">
        <w:rPr>
          <w:color w:val="000000" w:themeColor="text1"/>
        </w:rPr>
        <w:t xml:space="preserve"> were selected from the same institutions to provide expert opinions regarding:</w:t>
      </w:r>
    </w:p>
    <w:p w:rsidR="00430F92" w:rsidRPr="00430F92" w:rsidRDefault="00430F92" w:rsidP="00430F92">
      <w:pPr>
        <w:pStyle w:val="NormalWeb"/>
        <w:numPr>
          <w:ilvl w:val="1"/>
          <w:numId w:val="21"/>
        </w:numPr>
        <w:spacing w:line="276" w:lineRule="auto"/>
        <w:rPr>
          <w:color w:val="000000" w:themeColor="text1"/>
        </w:rPr>
      </w:pPr>
      <w:r w:rsidRPr="00430F92">
        <w:rPr>
          <w:color w:val="000000" w:themeColor="text1"/>
        </w:rPr>
        <w:t xml:space="preserve">Pedagogical feasibility of integrating </w:t>
      </w:r>
      <w:proofErr w:type="spellStart"/>
      <w:r w:rsidRPr="00430F92">
        <w:rPr>
          <w:color w:val="000000" w:themeColor="text1"/>
        </w:rPr>
        <w:t>Baul</w:t>
      </w:r>
      <w:proofErr w:type="spellEnd"/>
      <w:r w:rsidRPr="00430F92">
        <w:rPr>
          <w:color w:val="000000" w:themeColor="text1"/>
        </w:rPr>
        <w:t xml:space="preserve"> philosophy</w:t>
      </w:r>
    </w:p>
    <w:p w:rsidR="00430F92" w:rsidRPr="00430F92" w:rsidRDefault="00430F92" w:rsidP="00430F92">
      <w:pPr>
        <w:pStyle w:val="NormalWeb"/>
        <w:numPr>
          <w:ilvl w:val="1"/>
          <w:numId w:val="21"/>
        </w:numPr>
        <w:spacing w:line="276" w:lineRule="auto"/>
        <w:rPr>
          <w:color w:val="000000" w:themeColor="text1"/>
        </w:rPr>
      </w:pPr>
      <w:r w:rsidRPr="00430F92">
        <w:rPr>
          <w:color w:val="000000" w:themeColor="text1"/>
        </w:rPr>
        <w:t>Alignment with NEP 2020 principles</w:t>
      </w:r>
    </w:p>
    <w:p w:rsidR="00430F92" w:rsidRPr="00430F92" w:rsidRDefault="00430F92" w:rsidP="00430F92">
      <w:pPr>
        <w:pStyle w:val="NormalWeb"/>
        <w:numPr>
          <w:ilvl w:val="1"/>
          <w:numId w:val="21"/>
        </w:numPr>
        <w:spacing w:line="276" w:lineRule="auto"/>
        <w:rPr>
          <w:color w:val="000000" w:themeColor="text1"/>
        </w:rPr>
      </w:pPr>
      <w:r w:rsidRPr="00430F92">
        <w:rPr>
          <w:color w:val="000000" w:themeColor="text1"/>
        </w:rPr>
        <w:t xml:space="preserve">Practical implementation in </w:t>
      </w:r>
      <w:proofErr w:type="spellStart"/>
      <w:r w:rsidRPr="00430F92">
        <w:rPr>
          <w:color w:val="000000" w:themeColor="text1"/>
        </w:rPr>
        <w:t>D.El.Ed</w:t>
      </w:r>
      <w:proofErr w:type="spellEnd"/>
      <w:r w:rsidRPr="00430F92">
        <w:rPr>
          <w:color w:val="000000" w:themeColor="text1"/>
        </w:rPr>
        <w:t>. and B.Ed. curricula</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Area of the Study</w:t>
      </w:r>
    </w:p>
    <w:p w:rsidR="00430F92" w:rsidRPr="00430F92" w:rsidRDefault="00430F92" w:rsidP="00430F92">
      <w:pPr>
        <w:pStyle w:val="NormalWeb"/>
        <w:spacing w:line="276" w:lineRule="auto"/>
        <w:rPr>
          <w:color w:val="000000" w:themeColor="text1"/>
        </w:rPr>
      </w:pPr>
      <w:r w:rsidRPr="00430F92">
        <w:rPr>
          <w:color w:val="000000" w:themeColor="text1"/>
        </w:rPr>
        <w:t xml:space="preserve">The study was conducted in </w:t>
      </w:r>
      <w:r w:rsidRPr="00430F92">
        <w:rPr>
          <w:rStyle w:val="Strong"/>
          <w:rFonts w:eastAsiaTheme="majorEastAsia"/>
          <w:color w:val="000000" w:themeColor="text1"/>
        </w:rPr>
        <w:t>15 tribal and village areas</w:t>
      </w:r>
      <w:r w:rsidRPr="00430F92">
        <w:rPr>
          <w:color w:val="000000" w:themeColor="text1"/>
        </w:rPr>
        <w:t xml:space="preserve"> distributed across:</w:t>
      </w:r>
    </w:p>
    <w:p w:rsidR="00430F92" w:rsidRPr="00430F92" w:rsidRDefault="00430F92" w:rsidP="00430F92">
      <w:pPr>
        <w:pStyle w:val="NormalWeb"/>
        <w:numPr>
          <w:ilvl w:val="0"/>
          <w:numId w:val="22"/>
        </w:numPr>
        <w:spacing w:line="276" w:lineRule="auto"/>
        <w:rPr>
          <w:color w:val="000000" w:themeColor="text1"/>
        </w:rPr>
      </w:pPr>
      <w:r w:rsidRPr="00430F92">
        <w:rPr>
          <w:rStyle w:val="Strong"/>
          <w:rFonts w:eastAsiaTheme="majorEastAsia"/>
          <w:color w:val="000000" w:themeColor="text1"/>
        </w:rPr>
        <w:t xml:space="preserve">North 24 </w:t>
      </w:r>
      <w:proofErr w:type="spellStart"/>
      <w:r w:rsidRPr="00430F92">
        <w:rPr>
          <w:rStyle w:val="Strong"/>
          <w:rFonts w:eastAsiaTheme="majorEastAsia"/>
          <w:color w:val="000000" w:themeColor="text1"/>
        </w:rPr>
        <w:t>Parganas</w:t>
      </w:r>
      <w:proofErr w:type="spellEnd"/>
      <w:r w:rsidRPr="00430F92">
        <w:rPr>
          <w:rStyle w:val="Strong"/>
          <w:rFonts w:eastAsiaTheme="majorEastAsia"/>
          <w:color w:val="000000" w:themeColor="text1"/>
        </w:rPr>
        <w:t xml:space="preserve"> District, West Bengal</w:t>
      </w:r>
    </w:p>
    <w:p w:rsidR="00430F92" w:rsidRPr="00430F92" w:rsidRDefault="00430F92" w:rsidP="00430F92">
      <w:pPr>
        <w:pStyle w:val="NormalWeb"/>
        <w:numPr>
          <w:ilvl w:val="0"/>
          <w:numId w:val="22"/>
        </w:numPr>
        <w:spacing w:line="276" w:lineRule="auto"/>
        <w:rPr>
          <w:color w:val="000000" w:themeColor="text1"/>
        </w:rPr>
      </w:pPr>
      <w:r w:rsidRPr="00430F92">
        <w:rPr>
          <w:rStyle w:val="Strong"/>
          <w:rFonts w:eastAsiaTheme="majorEastAsia"/>
          <w:color w:val="000000" w:themeColor="text1"/>
        </w:rPr>
        <w:t>Nadia District, West Bengal</w:t>
      </w:r>
    </w:p>
    <w:p w:rsidR="00430F92" w:rsidRPr="00430F92" w:rsidRDefault="00430F92" w:rsidP="00430F92">
      <w:pPr>
        <w:pStyle w:val="NormalWeb"/>
        <w:spacing w:line="276" w:lineRule="auto"/>
        <w:rPr>
          <w:color w:val="000000" w:themeColor="text1"/>
        </w:rPr>
      </w:pPr>
      <w:r w:rsidRPr="00430F92">
        <w:rPr>
          <w:color w:val="000000" w:themeColor="text1"/>
        </w:rPr>
        <w:t>These areas were selected due to:</w:t>
      </w:r>
    </w:p>
    <w:p w:rsidR="00430F92" w:rsidRPr="00430F92" w:rsidRDefault="00430F92" w:rsidP="00430F92">
      <w:pPr>
        <w:pStyle w:val="NormalWeb"/>
        <w:numPr>
          <w:ilvl w:val="0"/>
          <w:numId w:val="23"/>
        </w:numPr>
        <w:spacing w:line="276" w:lineRule="auto"/>
        <w:rPr>
          <w:color w:val="000000" w:themeColor="text1"/>
        </w:rPr>
      </w:pPr>
      <w:r w:rsidRPr="00430F92">
        <w:rPr>
          <w:color w:val="000000" w:themeColor="text1"/>
        </w:rPr>
        <w:t>Strong presence of folk cultural traditions</w:t>
      </w:r>
    </w:p>
    <w:p w:rsidR="00430F92" w:rsidRPr="00430F92" w:rsidRDefault="00430F92" w:rsidP="00430F92">
      <w:pPr>
        <w:pStyle w:val="NormalWeb"/>
        <w:numPr>
          <w:ilvl w:val="0"/>
          <w:numId w:val="23"/>
        </w:numPr>
        <w:spacing w:line="276" w:lineRule="auto"/>
        <w:rPr>
          <w:color w:val="000000" w:themeColor="text1"/>
        </w:rPr>
      </w:pPr>
      <w:r w:rsidRPr="00430F92">
        <w:rPr>
          <w:color w:val="000000" w:themeColor="text1"/>
        </w:rPr>
        <w:t>Socio-economically diverse learner backgrounds</w:t>
      </w:r>
    </w:p>
    <w:p w:rsidR="00430F92" w:rsidRPr="00430F92" w:rsidRDefault="00430F92" w:rsidP="00430F92">
      <w:pPr>
        <w:pStyle w:val="NormalWeb"/>
        <w:numPr>
          <w:ilvl w:val="0"/>
          <w:numId w:val="23"/>
        </w:numPr>
        <w:spacing w:line="276" w:lineRule="auto"/>
        <w:rPr>
          <w:color w:val="000000" w:themeColor="text1"/>
        </w:rPr>
      </w:pPr>
      <w:r w:rsidRPr="00430F92">
        <w:rPr>
          <w:color w:val="000000" w:themeColor="text1"/>
        </w:rPr>
        <w:t>Relevance of indigenous knowledge systems in local educational practices</w:t>
      </w:r>
    </w:p>
    <w:p w:rsidR="00430F92" w:rsidRPr="00430F92" w:rsidRDefault="00430F92" w:rsidP="00430F92">
      <w:pPr>
        <w:pStyle w:val="NormalWeb"/>
        <w:spacing w:line="276" w:lineRule="auto"/>
        <w:rPr>
          <w:color w:val="000000" w:themeColor="text1"/>
        </w:rPr>
      </w:pPr>
      <w:r w:rsidRPr="00430F92">
        <w:rPr>
          <w:color w:val="000000" w:themeColor="text1"/>
        </w:rPr>
        <w:t>The geographical spread ensured contextual relevance and representation of rural and tribal educational environments.</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Sampling Technique</w:t>
      </w:r>
    </w:p>
    <w:p w:rsidR="00430F92" w:rsidRPr="00430F92" w:rsidRDefault="00430F92" w:rsidP="00430F92">
      <w:pPr>
        <w:pStyle w:val="NormalWeb"/>
        <w:spacing w:line="276" w:lineRule="auto"/>
        <w:rPr>
          <w:color w:val="000000" w:themeColor="text1"/>
        </w:rPr>
      </w:pPr>
      <w:r w:rsidRPr="00430F92">
        <w:rPr>
          <w:color w:val="000000" w:themeColor="text1"/>
        </w:rPr>
        <w:t>The following sampling techniques were adopted:</w:t>
      </w:r>
    </w:p>
    <w:p w:rsidR="00430F92" w:rsidRPr="00430F92" w:rsidRDefault="00430F92" w:rsidP="00684676">
      <w:pPr>
        <w:pStyle w:val="NormalWeb"/>
        <w:numPr>
          <w:ilvl w:val="0"/>
          <w:numId w:val="24"/>
        </w:numPr>
        <w:spacing w:line="276" w:lineRule="auto"/>
        <w:rPr>
          <w:color w:val="000000" w:themeColor="text1"/>
        </w:rPr>
      </w:pPr>
      <w:r w:rsidRPr="00430F92">
        <w:rPr>
          <w:rStyle w:val="Strong"/>
          <w:rFonts w:eastAsiaTheme="majorEastAsia"/>
          <w:color w:val="000000" w:themeColor="text1"/>
        </w:rPr>
        <w:t>Purposive Sampling</w:t>
      </w:r>
      <w:proofErr w:type="gramStart"/>
      <w:r w:rsidRPr="00430F92">
        <w:rPr>
          <w:rStyle w:val="Strong"/>
          <w:rFonts w:eastAsiaTheme="majorEastAsia"/>
          <w:color w:val="000000" w:themeColor="text1"/>
        </w:rPr>
        <w:t>:</w:t>
      </w:r>
      <w:proofErr w:type="gramEnd"/>
      <w:r w:rsidRPr="00430F92">
        <w:rPr>
          <w:color w:val="000000" w:themeColor="text1"/>
        </w:rPr>
        <w:br/>
        <w:t xml:space="preserve">Used for selecting the experimental group and institutions where </w:t>
      </w:r>
      <w:proofErr w:type="spellStart"/>
      <w:r w:rsidRPr="00430F92">
        <w:rPr>
          <w:color w:val="000000" w:themeColor="text1"/>
        </w:rPr>
        <w:t>Baul</w:t>
      </w:r>
      <w:proofErr w:type="spellEnd"/>
      <w:r w:rsidRPr="00430F92">
        <w:rPr>
          <w:color w:val="000000" w:themeColor="text1"/>
        </w:rPr>
        <w:t>-based intervention could be meaningfully implemented.</w:t>
      </w:r>
    </w:p>
    <w:p w:rsidR="00430F92" w:rsidRPr="00430F92" w:rsidRDefault="00430F92" w:rsidP="00684676">
      <w:pPr>
        <w:pStyle w:val="NormalWeb"/>
        <w:numPr>
          <w:ilvl w:val="0"/>
          <w:numId w:val="24"/>
        </w:numPr>
        <w:spacing w:line="276" w:lineRule="auto"/>
        <w:rPr>
          <w:color w:val="000000" w:themeColor="text1"/>
        </w:rPr>
      </w:pPr>
      <w:r w:rsidRPr="00430F92">
        <w:rPr>
          <w:rStyle w:val="Strong"/>
          <w:rFonts w:eastAsiaTheme="majorEastAsia"/>
          <w:color w:val="000000" w:themeColor="text1"/>
        </w:rPr>
        <w:t>Convenience Sampling</w:t>
      </w:r>
      <w:proofErr w:type="gramStart"/>
      <w:r w:rsidRPr="00430F92">
        <w:rPr>
          <w:rStyle w:val="Strong"/>
          <w:rFonts w:eastAsiaTheme="majorEastAsia"/>
          <w:color w:val="000000" w:themeColor="text1"/>
        </w:rPr>
        <w:t>:</w:t>
      </w:r>
      <w:proofErr w:type="gramEnd"/>
      <w:r w:rsidRPr="00430F92">
        <w:rPr>
          <w:color w:val="000000" w:themeColor="text1"/>
        </w:rPr>
        <w:br/>
        <w:t>Adopted for institutional access and selection of control group participants based on availability and administrative feasibility.</w:t>
      </w:r>
    </w:p>
    <w:p w:rsidR="00430F92" w:rsidRPr="00430F92" w:rsidRDefault="00430F92" w:rsidP="00684676">
      <w:pPr>
        <w:pStyle w:val="NormalWeb"/>
        <w:numPr>
          <w:ilvl w:val="0"/>
          <w:numId w:val="24"/>
        </w:numPr>
        <w:spacing w:line="276" w:lineRule="auto"/>
        <w:rPr>
          <w:color w:val="000000" w:themeColor="text1"/>
        </w:rPr>
      </w:pPr>
      <w:r w:rsidRPr="00430F92">
        <w:rPr>
          <w:rStyle w:val="Strong"/>
          <w:rFonts w:eastAsiaTheme="majorEastAsia"/>
          <w:color w:val="000000" w:themeColor="text1"/>
        </w:rPr>
        <w:t>Expert Sampling (Judgment Sampling)</w:t>
      </w:r>
      <w:proofErr w:type="gramStart"/>
      <w:r w:rsidRPr="00430F92">
        <w:rPr>
          <w:rStyle w:val="Strong"/>
          <w:rFonts w:eastAsiaTheme="majorEastAsia"/>
          <w:color w:val="000000" w:themeColor="text1"/>
        </w:rPr>
        <w:t>:</w:t>
      </w:r>
      <w:proofErr w:type="gramEnd"/>
      <w:r w:rsidRPr="00430F92">
        <w:rPr>
          <w:color w:val="000000" w:themeColor="text1"/>
        </w:rPr>
        <w:br/>
        <w:t>Used for selecting teacher educators with adequate academic experience and familiarity with NEP 2020 and value education.</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Variables of the Study</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Classification of Variables</w:t>
      </w:r>
    </w:p>
    <w:tbl>
      <w:tblPr>
        <w:tblStyle w:val="TableGrid"/>
        <w:tblW w:w="0" w:type="auto"/>
        <w:tblLook w:val="04A0" w:firstRow="1" w:lastRow="0" w:firstColumn="1" w:lastColumn="0" w:noHBand="0" w:noVBand="1"/>
      </w:tblPr>
      <w:tblGrid>
        <w:gridCol w:w="1589"/>
        <w:gridCol w:w="1695"/>
        <w:gridCol w:w="2633"/>
        <w:gridCol w:w="1828"/>
        <w:gridCol w:w="1498"/>
      </w:tblGrid>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Category of Variable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Name of Variable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Operational Definition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Measurement Method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Nature of Variable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t>Independent Variable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-based Pedagogical Intervention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Structured classroom teaching using </w:t>
            </w: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 xml:space="preserve"> songs (including “</w:t>
            </w:r>
            <w:proofErr w:type="spellStart"/>
            <w:r w:rsidRPr="00430F92">
              <w:rPr>
                <w:rFonts w:ascii="Times New Roman" w:hAnsi="Times New Roman" w:cs="Times New Roman"/>
                <w:color w:val="000000" w:themeColor="text1"/>
                <w:sz w:val="24"/>
                <w:szCs w:val="24"/>
              </w:rPr>
              <w:t>Achin</w:t>
            </w:r>
            <w:proofErr w:type="spellEnd"/>
            <w:r w:rsidRPr="00430F92">
              <w:rPr>
                <w:rFonts w:ascii="Times New Roman" w:hAnsi="Times New Roman" w:cs="Times New Roman"/>
                <w:color w:val="000000" w:themeColor="text1"/>
                <w:sz w:val="24"/>
                <w:szCs w:val="24"/>
              </w:rPr>
              <w:t xml:space="preserve"> </w:t>
            </w:r>
            <w:proofErr w:type="spellStart"/>
            <w:r w:rsidRPr="00430F92">
              <w:rPr>
                <w:rFonts w:ascii="Times New Roman" w:hAnsi="Times New Roman" w:cs="Times New Roman"/>
                <w:color w:val="000000" w:themeColor="text1"/>
                <w:sz w:val="24"/>
                <w:szCs w:val="24"/>
              </w:rPr>
              <w:t>Pakhi</w:t>
            </w:r>
            <w:proofErr w:type="spellEnd"/>
            <w:r w:rsidRPr="00430F92">
              <w:rPr>
                <w:rFonts w:ascii="Times New Roman" w:hAnsi="Times New Roman" w:cs="Times New Roman"/>
                <w:color w:val="000000" w:themeColor="text1"/>
                <w:sz w:val="24"/>
                <w:szCs w:val="24"/>
              </w:rPr>
              <w:t>”) through discussion, reflection, and arts-integrated learning activities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Intervention </w:t>
            </w:r>
            <w:proofErr w:type="spellStart"/>
            <w:r w:rsidRPr="00430F92">
              <w:rPr>
                <w:rFonts w:ascii="Times New Roman" w:hAnsi="Times New Roman" w:cs="Times New Roman"/>
                <w:color w:val="000000" w:themeColor="text1"/>
                <w:sz w:val="24"/>
                <w:szCs w:val="24"/>
              </w:rPr>
              <w:t>programme</w:t>
            </w:r>
            <w:proofErr w:type="spellEnd"/>
            <w:r w:rsidRPr="00430F92">
              <w:rPr>
                <w:rFonts w:ascii="Times New Roman" w:hAnsi="Times New Roman" w:cs="Times New Roman"/>
                <w:color w:val="000000" w:themeColor="text1"/>
                <w:sz w:val="24"/>
                <w:szCs w:val="24"/>
              </w:rPr>
              <w:t xml:space="preserve"> (6 weeks)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Manipulated variable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t>Dependent Variable 1</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Moral Awareness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Students’ understanding of ethical responsibility, honesty, and moral judgment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Moral Awareness Scale (</w:t>
            </w:r>
            <w:proofErr w:type="spellStart"/>
            <w:r w:rsidRPr="00430F92">
              <w:rPr>
                <w:rFonts w:ascii="Times New Roman" w:hAnsi="Times New Roman" w:cs="Times New Roman"/>
                <w:color w:val="000000" w:themeColor="text1"/>
                <w:sz w:val="24"/>
                <w:szCs w:val="24"/>
              </w:rPr>
              <w:t>Likert</w:t>
            </w:r>
            <w:proofErr w:type="spellEnd"/>
            <w:r w:rsidRPr="00430F92">
              <w:rPr>
                <w:rFonts w:ascii="Times New Roman" w:hAnsi="Times New Roman" w:cs="Times New Roman"/>
                <w:color w:val="000000" w:themeColor="text1"/>
                <w:sz w:val="24"/>
                <w:szCs w:val="24"/>
              </w:rPr>
              <w:t xml:space="preserve"> 5-point)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Outcome variable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t>Dependent Variable 2</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Inclusiveness Attitude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Degree of acceptance toward social equality, diversity, and non-discrimination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Inclusiveness Attitude Scale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Outcome variable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t>Dependent Variable 3</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Empathy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Ability to understand and share the feelings of others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Empathy Subscale (Self-report)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Outcome variable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t>Dependent Variable 4</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Value Orientation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Internalization of moral and humanistic values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Value Orientation Inventory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Outcome variable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lastRenderedPageBreak/>
              <w:t>Control Variable 1</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Age Group</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Participants within similar age range (18–25 years)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Institutional records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Controlled factor</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t>Control Variable 2</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Educational Level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Participants enrolled in </w:t>
            </w:r>
            <w:proofErr w:type="spellStart"/>
            <w:r w:rsidRPr="00430F92">
              <w:rPr>
                <w:rFonts w:ascii="Times New Roman" w:hAnsi="Times New Roman" w:cs="Times New Roman"/>
                <w:color w:val="000000" w:themeColor="text1"/>
                <w:sz w:val="24"/>
                <w:szCs w:val="24"/>
              </w:rPr>
              <w:t>D.El.Ed</w:t>
            </w:r>
            <w:proofErr w:type="spellEnd"/>
            <w:r w:rsidRPr="00430F92">
              <w:rPr>
                <w:rFonts w:ascii="Times New Roman" w:hAnsi="Times New Roman" w:cs="Times New Roman"/>
                <w:color w:val="000000" w:themeColor="text1"/>
                <w:sz w:val="24"/>
                <w:szCs w:val="24"/>
              </w:rPr>
              <w:t xml:space="preserve">. and B.Ed. </w:t>
            </w:r>
            <w:proofErr w:type="spellStart"/>
            <w:r w:rsidRPr="00430F92">
              <w:rPr>
                <w:rFonts w:ascii="Times New Roman" w:hAnsi="Times New Roman" w:cs="Times New Roman"/>
                <w:color w:val="000000" w:themeColor="text1"/>
                <w:sz w:val="24"/>
                <w:szCs w:val="24"/>
              </w:rPr>
              <w:t>programmes</w:t>
            </w:r>
            <w:proofErr w:type="spellEnd"/>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Academic records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Controlled factor</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Style w:val="Strong"/>
                <w:rFonts w:ascii="Times New Roman" w:hAnsi="Times New Roman" w:cs="Times New Roman"/>
                <w:color w:val="000000" w:themeColor="text1"/>
                <w:sz w:val="24"/>
                <w:szCs w:val="24"/>
              </w:rPr>
              <w:t>Control Variable 3</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Duration of Instruction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Equal instructional time for both experimental and control groups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6-week uniform schedule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Controlled factor</w:t>
            </w:r>
          </w:p>
        </w:tc>
      </w:tr>
    </w:tbl>
    <w:p w:rsidR="00430F92" w:rsidRPr="00430F92" w:rsidRDefault="00430F92" w:rsidP="00430F92">
      <w:pPr>
        <w:pStyle w:val="Heading2"/>
        <w:spacing w:line="276" w:lineRule="auto"/>
        <w:rPr>
          <w:rFonts w:ascii="Times New Roman" w:hAnsi="Times New Roman" w:cs="Times New Roman"/>
          <w:color w:val="000000" w:themeColor="text1"/>
          <w:sz w:val="24"/>
          <w:szCs w:val="24"/>
        </w:rPr>
      </w:pP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Variable Relationship Structure</w:t>
      </w:r>
    </w:p>
    <w:tbl>
      <w:tblPr>
        <w:tblStyle w:val="TableGrid"/>
        <w:tblW w:w="0" w:type="auto"/>
        <w:tblLook w:val="04A0" w:firstRow="1" w:lastRow="0" w:firstColumn="1" w:lastColumn="0" w:noHBand="0" w:noVBand="1"/>
      </w:tblPr>
      <w:tblGrid>
        <w:gridCol w:w="2107"/>
        <w:gridCol w:w="4886"/>
        <w:gridCol w:w="2250"/>
      </w:tblGrid>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Type of Relationship</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Variables Involved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Expected Direction</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Direct Influence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-based Pedagogical Intervention → Moral Awareness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Positive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Direct Influence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-based Pedagogical Intervention → Inclusiveness Attitude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Positive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Direct Influence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-based Pedagogical Intervention → Empathy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Positive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Direct Influence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-based Pedagogical Intervention → Value Orientation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Positive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Controlled Effect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Age, Educational Level, Duration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Neutralized to avoid bias</w:t>
            </w:r>
          </w:p>
        </w:tc>
      </w:tr>
    </w:tbl>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Tools and Instruments</w:t>
      </w:r>
    </w:p>
    <w:p w:rsidR="00430F92" w:rsidRPr="00430F92" w:rsidRDefault="00430F92" w:rsidP="00430F92">
      <w:pPr>
        <w:pStyle w:val="NormalWeb"/>
        <w:numPr>
          <w:ilvl w:val="0"/>
          <w:numId w:val="15"/>
        </w:numPr>
        <w:spacing w:line="276" w:lineRule="auto"/>
        <w:rPr>
          <w:color w:val="000000" w:themeColor="text1"/>
        </w:rPr>
      </w:pPr>
      <w:r w:rsidRPr="00430F92">
        <w:rPr>
          <w:rStyle w:val="Strong"/>
          <w:rFonts w:eastAsiaTheme="majorEastAsia"/>
          <w:color w:val="000000" w:themeColor="text1"/>
        </w:rPr>
        <w:t>Moral and Value Awareness Scale</w:t>
      </w:r>
    </w:p>
    <w:p w:rsidR="00430F92" w:rsidRPr="00430F92" w:rsidRDefault="00430F92" w:rsidP="00430F92">
      <w:pPr>
        <w:pStyle w:val="NormalWeb"/>
        <w:numPr>
          <w:ilvl w:val="1"/>
          <w:numId w:val="15"/>
        </w:numPr>
        <w:spacing w:line="276" w:lineRule="auto"/>
        <w:rPr>
          <w:color w:val="000000" w:themeColor="text1"/>
        </w:rPr>
      </w:pPr>
      <w:r w:rsidRPr="00430F92">
        <w:rPr>
          <w:color w:val="000000" w:themeColor="text1"/>
        </w:rPr>
        <w:t xml:space="preserve">Self-constructed </w:t>
      </w:r>
      <w:proofErr w:type="spellStart"/>
      <w:r w:rsidRPr="00430F92">
        <w:rPr>
          <w:color w:val="000000" w:themeColor="text1"/>
        </w:rPr>
        <w:t>Likert</w:t>
      </w:r>
      <w:proofErr w:type="spellEnd"/>
      <w:r w:rsidRPr="00430F92">
        <w:rPr>
          <w:color w:val="000000" w:themeColor="text1"/>
        </w:rPr>
        <w:t>-type scale (5-point)</w:t>
      </w:r>
    </w:p>
    <w:p w:rsidR="00430F92" w:rsidRPr="00430F92" w:rsidRDefault="00430F92" w:rsidP="00430F92">
      <w:pPr>
        <w:pStyle w:val="NormalWeb"/>
        <w:numPr>
          <w:ilvl w:val="1"/>
          <w:numId w:val="15"/>
        </w:numPr>
        <w:spacing w:line="276" w:lineRule="auto"/>
        <w:rPr>
          <w:color w:val="000000" w:themeColor="text1"/>
        </w:rPr>
      </w:pPr>
      <w:r w:rsidRPr="00430F92">
        <w:rPr>
          <w:color w:val="000000" w:themeColor="text1"/>
        </w:rPr>
        <w:t>Covered dimensions: empathy, equality, social harmony, ethical responsibility</w:t>
      </w:r>
    </w:p>
    <w:p w:rsidR="00430F92" w:rsidRPr="00430F92" w:rsidRDefault="00430F92" w:rsidP="00430F92">
      <w:pPr>
        <w:pStyle w:val="NormalWeb"/>
        <w:numPr>
          <w:ilvl w:val="1"/>
          <w:numId w:val="15"/>
        </w:numPr>
        <w:spacing w:line="276" w:lineRule="auto"/>
        <w:rPr>
          <w:color w:val="000000" w:themeColor="text1"/>
        </w:rPr>
      </w:pPr>
      <w:r w:rsidRPr="00430F92">
        <w:rPr>
          <w:color w:val="000000" w:themeColor="text1"/>
        </w:rPr>
        <w:t xml:space="preserve">Reliability checked using </w:t>
      </w:r>
      <w:proofErr w:type="spellStart"/>
      <w:r w:rsidRPr="00430F92">
        <w:rPr>
          <w:color w:val="000000" w:themeColor="text1"/>
        </w:rPr>
        <w:t>Cronbach’s</w:t>
      </w:r>
      <w:proofErr w:type="spellEnd"/>
      <w:r w:rsidRPr="00430F92">
        <w:rPr>
          <w:color w:val="000000" w:themeColor="text1"/>
        </w:rPr>
        <w:t xml:space="preserve"> Alpha</w:t>
      </w:r>
    </w:p>
    <w:p w:rsidR="00430F92" w:rsidRPr="00430F92" w:rsidRDefault="00430F92" w:rsidP="00430F92">
      <w:pPr>
        <w:pStyle w:val="NormalWeb"/>
        <w:numPr>
          <w:ilvl w:val="0"/>
          <w:numId w:val="15"/>
        </w:numPr>
        <w:spacing w:line="276" w:lineRule="auto"/>
        <w:rPr>
          <w:color w:val="000000" w:themeColor="text1"/>
        </w:rPr>
      </w:pPr>
      <w:r w:rsidRPr="00430F92">
        <w:rPr>
          <w:rStyle w:val="Strong"/>
          <w:rFonts w:eastAsiaTheme="majorEastAsia"/>
          <w:color w:val="000000" w:themeColor="text1"/>
        </w:rPr>
        <w:t>Attitude toward Inclusiveness Scale</w:t>
      </w:r>
    </w:p>
    <w:p w:rsidR="00430F92" w:rsidRPr="00430F92" w:rsidRDefault="00430F92" w:rsidP="00430F92">
      <w:pPr>
        <w:pStyle w:val="NormalWeb"/>
        <w:numPr>
          <w:ilvl w:val="1"/>
          <w:numId w:val="15"/>
        </w:numPr>
        <w:spacing w:line="276" w:lineRule="auto"/>
        <w:rPr>
          <w:color w:val="000000" w:themeColor="text1"/>
        </w:rPr>
      </w:pPr>
      <w:r w:rsidRPr="00430F92">
        <w:rPr>
          <w:color w:val="000000" w:themeColor="text1"/>
        </w:rPr>
        <w:t>Measured equality and diversity orientation</w:t>
      </w:r>
    </w:p>
    <w:p w:rsidR="00430F92" w:rsidRPr="00430F92" w:rsidRDefault="00430F92" w:rsidP="00430F92">
      <w:pPr>
        <w:pStyle w:val="NormalWeb"/>
        <w:numPr>
          <w:ilvl w:val="0"/>
          <w:numId w:val="15"/>
        </w:numPr>
        <w:spacing w:line="276" w:lineRule="auto"/>
        <w:rPr>
          <w:color w:val="000000" w:themeColor="text1"/>
        </w:rPr>
      </w:pPr>
      <w:r w:rsidRPr="00430F92">
        <w:rPr>
          <w:rStyle w:val="Strong"/>
          <w:rFonts w:eastAsiaTheme="majorEastAsia"/>
          <w:color w:val="000000" w:themeColor="text1"/>
        </w:rPr>
        <w:t>Expert Opinion Schedule</w:t>
      </w:r>
    </w:p>
    <w:p w:rsidR="00430F92" w:rsidRPr="00430F92" w:rsidRDefault="00430F92" w:rsidP="00430F92">
      <w:pPr>
        <w:pStyle w:val="NormalWeb"/>
        <w:numPr>
          <w:ilvl w:val="1"/>
          <w:numId w:val="15"/>
        </w:numPr>
        <w:spacing w:line="276" w:lineRule="auto"/>
        <w:rPr>
          <w:color w:val="000000" w:themeColor="text1"/>
        </w:rPr>
      </w:pPr>
      <w:r w:rsidRPr="00430F92">
        <w:rPr>
          <w:color w:val="000000" w:themeColor="text1"/>
        </w:rPr>
        <w:t>Structured questionnaire for teacher educators</w:t>
      </w:r>
    </w:p>
    <w:p w:rsidR="00430F92" w:rsidRPr="00430F92" w:rsidRDefault="00430F92" w:rsidP="00430F92">
      <w:pPr>
        <w:pStyle w:val="NormalWeb"/>
        <w:numPr>
          <w:ilvl w:val="1"/>
          <w:numId w:val="15"/>
        </w:numPr>
        <w:spacing w:line="276" w:lineRule="auto"/>
        <w:rPr>
          <w:color w:val="000000" w:themeColor="text1"/>
        </w:rPr>
      </w:pPr>
      <w:r w:rsidRPr="00430F92">
        <w:rPr>
          <w:color w:val="000000" w:themeColor="text1"/>
        </w:rPr>
        <w:t>Measured alignment with NEP 2020 dimensions</w:t>
      </w:r>
    </w:p>
    <w:p w:rsidR="00430F92" w:rsidRPr="00430F92" w:rsidRDefault="00430F92" w:rsidP="00430F92">
      <w:pPr>
        <w:pStyle w:val="NormalWeb"/>
        <w:numPr>
          <w:ilvl w:val="0"/>
          <w:numId w:val="15"/>
        </w:numPr>
        <w:spacing w:line="276" w:lineRule="auto"/>
        <w:rPr>
          <w:color w:val="000000" w:themeColor="text1"/>
        </w:rPr>
      </w:pPr>
      <w:r w:rsidRPr="00430F92">
        <w:rPr>
          <w:rStyle w:val="Strong"/>
          <w:rFonts w:eastAsiaTheme="majorEastAsia"/>
          <w:color w:val="000000" w:themeColor="text1"/>
        </w:rPr>
        <w:t>Thematic Content Analysis Framework</w:t>
      </w:r>
    </w:p>
    <w:p w:rsidR="00430F92" w:rsidRPr="00430F92" w:rsidRDefault="00430F92" w:rsidP="00430F92">
      <w:pPr>
        <w:pStyle w:val="NormalWeb"/>
        <w:numPr>
          <w:ilvl w:val="1"/>
          <w:numId w:val="15"/>
        </w:numPr>
        <w:spacing w:line="276" w:lineRule="auto"/>
        <w:rPr>
          <w:color w:val="000000" w:themeColor="text1"/>
        </w:rPr>
      </w:pPr>
      <w:r w:rsidRPr="00430F92">
        <w:rPr>
          <w:color w:val="000000" w:themeColor="text1"/>
        </w:rPr>
        <w:t>Used for qualitative interpretation of “</w:t>
      </w:r>
      <w:proofErr w:type="spellStart"/>
      <w:r w:rsidRPr="00430F92">
        <w:rPr>
          <w:color w:val="000000" w:themeColor="text1"/>
        </w:rPr>
        <w:t>Achin</w:t>
      </w:r>
      <w:proofErr w:type="spellEnd"/>
      <w:r w:rsidRPr="00430F92">
        <w:rPr>
          <w:color w:val="000000" w:themeColor="text1"/>
        </w:rPr>
        <w:t xml:space="preserve"> </w:t>
      </w:r>
      <w:proofErr w:type="spellStart"/>
      <w:r w:rsidRPr="00430F92">
        <w:rPr>
          <w:color w:val="000000" w:themeColor="text1"/>
        </w:rPr>
        <w:t>Pakhi</w:t>
      </w:r>
      <w:proofErr w:type="spellEnd"/>
      <w:r w:rsidRPr="00430F92">
        <w:rPr>
          <w:color w:val="000000" w:themeColor="text1"/>
        </w:rPr>
        <w:t xml:space="preserve">” and other </w:t>
      </w:r>
      <w:proofErr w:type="spellStart"/>
      <w:r w:rsidRPr="00430F92">
        <w:rPr>
          <w:color w:val="000000" w:themeColor="text1"/>
        </w:rPr>
        <w:t>Baul</w:t>
      </w:r>
      <w:proofErr w:type="spellEnd"/>
      <w:r w:rsidRPr="00430F92">
        <w:rPr>
          <w:color w:val="000000" w:themeColor="text1"/>
        </w:rPr>
        <w:t xml:space="preserve"> songs</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Procedure of Data Collection</w:t>
      </w:r>
    </w:p>
    <w:p w:rsidR="00430F92" w:rsidRPr="00430F92" w:rsidRDefault="00430F92" w:rsidP="00430F92">
      <w:pPr>
        <w:pStyle w:val="NormalWeb"/>
        <w:numPr>
          <w:ilvl w:val="0"/>
          <w:numId w:val="16"/>
        </w:numPr>
        <w:spacing w:line="276" w:lineRule="auto"/>
        <w:rPr>
          <w:color w:val="000000" w:themeColor="text1"/>
        </w:rPr>
      </w:pPr>
      <w:r w:rsidRPr="00430F92">
        <w:rPr>
          <w:color w:val="000000" w:themeColor="text1"/>
        </w:rPr>
        <w:t>Pre-test conducted for both experimental and control groups.</w:t>
      </w:r>
    </w:p>
    <w:p w:rsidR="00430F92" w:rsidRPr="00430F92" w:rsidRDefault="00430F92" w:rsidP="00430F92">
      <w:pPr>
        <w:pStyle w:val="NormalWeb"/>
        <w:numPr>
          <w:ilvl w:val="0"/>
          <w:numId w:val="16"/>
        </w:numPr>
        <w:spacing w:line="276" w:lineRule="auto"/>
        <w:rPr>
          <w:color w:val="000000" w:themeColor="text1"/>
        </w:rPr>
      </w:pPr>
      <w:r w:rsidRPr="00430F92">
        <w:rPr>
          <w:color w:val="000000" w:themeColor="text1"/>
        </w:rPr>
        <w:t xml:space="preserve">Six-week </w:t>
      </w:r>
      <w:proofErr w:type="spellStart"/>
      <w:r w:rsidRPr="00430F92">
        <w:rPr>
          <w:color w:val="000000" w:themeColor="text1"/>
        </w:rPr>
        <w:t>Baul</w:t>
      </w:r>
      <w:proofErr w:type="spellEnd"/>
      <w:r w:rsidRPr="00430F92">
        <w:rPr>
          <w:color w:val="000000" w:themeColor="text1"/>
        </w:rPr>
        <w:t>-based instructional intervention implemented in the experimental group.</w:t>
      </w:r>
    </w:p>
    <w:p w:rsidR="00430F92" w:rsidRPr="00430F92" w:rsidRDefault="00430F92" w:rsidP="00430F92">
      <w:pPr>
        <w:pStyle w:val="NormalWeb"/>
        <w:numPr>
          <w:ilvl w:val="0"/>
          <w:numId w:val="16"/>
        </w:numPr>
        <w:spacing w:line="276" w:lineRule="auto"/>
        <w:rPr>
          <w:color w:val="000000" w:themeColor="text1"/>
        </w:rPr>
      </w:pPr>
      <w:r w:rsidRPr="00430F92">
        <w:rPr>
          <w:color w:val="000000" w:themeColor="text1"/>
        </w:rPr>
        <w:t>Classroom discussions, reflective writing, and song interpretation activities were conducted.</w:t>
      </w:r>
    </w:p>
    <w:p w:rsidR="00430F92" w:rsidRPr="00430F92" w:rsidRDefault="00430F92" w:rsidP="00430F92">
      <w:pPr>
        <w:pStyle w:val="NormalWeb"/>
        <w:numPr>
          <w:ilvl w:val="0"/>
          <w:numId w:val="16"/>
        </w:numPr>
        <w:spacing w:line="276" w:lineRule="auto"/>
        <w:rPr>
          <w:color w:val="000000" w:themeColor="text1"/>
        </w:rPr>
      </w:pPr>
      <w:r w:rsidRPr="00430F92">
        <w:rPr>
          <w:color w:val="000000" w:themeColor="text1"/>
        </w:rPr>
        <w:t>Post-test administered after intervention.</w:t>
      </w:r>
    </w:p>
    <w:p w:rsidR="00430F92" w:rsidRPr="00430F92" w:rsidRDefault="00430F92" w:rsidP="00430F92">
      <w:pPr>
        <w:pStyle w:val="NormalWeb"/>
        <w:numPr>
          <w:ilvl w:val="0"/>
          <w:numId w:val="16"/>
        </w:numPr>
        <w:spacing w:line="276" w:lineRule="auto"/>
        <w:rPr>
          <w:color w:val="000000" w:themeColor="text1"/>
        </w:rPr>
      </w:pPr>
      <w:r w:rsidRPr="00430F92">
        <w:rPr>
          <w:color w:val="000000" w:themeColor="text1"/>
        </w:rPr>
        <w:t>Expert opinions collected through structured questionnaires.</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Data Analysis Techniques</w:t>
      </w:r>
    </w:p>
    <w:p w:rsidR="00430F92" w:rsidRPr="00430F92" w:rsidRDefault="00430F92" w:rsidP="00430F92">
      <w:pPr>
        <w:pStyle w:val="NormalWeb"/>
        <w:numPr>
          <w:ilvl w:val="0"/>
          <w:numId w:val="17"/>
        </w:numPr>
        <w:spacing w:line="276" w:lineRule="auto"/>
        <w:rPr>
          <w:color w:val="000000" w:themeColor="text1"/>
        </w:rPr>
      </w:pPr>
      <w:r w:rsidRPr="00430F92">
        <w:rPr>
          <w:color w:val="000000" w:themeColor="text1"/>
        </w:rPr>
        <w:t>Mean and Standard Deviation</w:t>
      </w:r>
    </w:p>
    <w:p w:rsidR="00430F92" w:rsidRPr="00430F92" w:rsidRDefault="00430F92" w:rsidP="00430F92">
      <w:pPr>
        <w:pStyle w:val="NormalWeb"/>
        <w:numPr>
          <w:ilvl w:val="0"/>
          <w:numId w:val="17"/>
        </w:numPr>
        <w:spacing w:line="276" w:lineRule="auto"/>
        <w:rPr>
          <w:color w:val="000000" w:themeColor="text1"/>
        </w:rPr>
      </w:pPr>
      <w:r w:rsidRPr="00430F92">
        <w:rPr>
          <w:color w:val="000000" w:themeColor="text1"/>
        </w:rPr>
        <w:t>Independent Samples t-test</w:t>
      </w:r>
    </w:p>
    <w:p w:rsidR="00430F92" w:rsidRPr="00430F92" w:rsidRDefault="00430F92" w:rsidP="00430F92">
      <w:pPr>
        <w:pStyle w:val="NormalWeb"/>
        <w:numPr>
          <w:ilvl w:val="0"/>
          <w:numId w:val="17"/>
        </w:numPr>
        <w:spacing w:line="276" w:lineRule="auto"/>
        <w:rPr>
          <w:color w:val="000000" w:themeColor="text1"/>
        </w:rPr>
      </w:pPr>
      <w:r w:rsidRPr="00430F92">
        <w:rPr>
          <w:color w:val="000000" w:themeColor="text1"/>
        </w:rPr>
        <w:t>Paired t-test (Pre–Post comparison)</w:t>
      </w:r>
    </w:p>
    <w:p w:rsidR="00430F92" w:rsidRPr="00430F92" w:rsidRDefault="00430F92" w:rsidP="00430F92">
      <w:pPr>
        <w:pStyle w:val="NormalWeb"/>
        <w:numPr>
          <w:ilvl w:val="0"/>
          <w:numId w:val="17"/>
        </w:numPr>
        <w:spacing w:line="276" w:lineRule="auto"/>
        <w:rPr>
          <w:color w:val="000000" w:themeColor="text1"/>
        </w:rPr>
      </w:pPr>
      <w:r w:rsidRPr="00430F92">
        <w:rPr>
          <w:color w:val="000000" w:themeColor="text1"/>
        </w:rPr>
        <w:t>Pearson Correlation</w:t>
      </w:r>
    </w:p>
    <w:p w:rsidR="00430F92" w:rsidRPr="00430F92" w:rsidRDefault="00430F92" w:rsidP="00430F92">
      <w:pPr>
        <w:pStyle w:val="NormalWeb"/>
        <w:numPr>
          <w:ilvl w:val="0"/>
          <w:numId w:val="17"/>
        </w:numPr>
        <w:spacing w:line="276" w:lineRule="auto"/>
        <w:rPr>
          <w:color w:val="000000" w:themeColor="text1"/>
        </w:rPr>
      </w:pPr>
      <w:r w:rsidRPr="00430F92">
        <w:rPr>
          <w:color w:val="000000" w:themeColor="text1"/>
        </w:rPr>
        <w:t>Thematic Analysis (Qualitative data)</w:t>
      </w:r>
    </w:p>
    <w:p w:rsidR="00430F92" w:rsidRPr="00430F92" w:rsidRDefault="00430F92" w:rsidP="00430F92">
      <w:pPr>
        <w:pStyle w:val="NormalWeb"/>
        <w:spacing w:line="276" w:lineRule="auto"/>
        <w:rPr>
          <w:color w:val="000000" w:themeColor="text1"/>
        </w:rPr>
      </w:pPr>
      <w:r w:rsidRPr="00430F92">
        <w:rPr>
          <w:color w:val="000000" w:themeColor="text1"/>
        </w:rPr>
        <w:t>Statistical analysis was conducted at 0.05 and 0.01 levels of significance.</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Delimitations of the Study</w:t>
      </w:r>
    </w:p>
    <w:p w:rsidR="00430F92" w:rsidRPr="00430F92" w:rsidRDefault="00430F92" w:rsidP="00430F92">
      <w:pPr>
        <w:pStyle w:val="NormalWeb"/>
        <w:numPr>
          <w:ilvl w:val="0"/>
          <w:numId w:val="18"/>
        </w:numPr>
        <w:spacing w:line="276" w:lineRule="auto"/>
        <w:rPr>
          <w:color w:val="000000" w:themeColor="text1"/>
        </w:rPr>
      </w:pPr>
      <w:r w:rsidRPr="00430F92">
        <w:rPr>
          <w:color w:val="000000" w:themeColor="text1"/>
        </w:rPr>
        <w:t>Limited to selected teacher education institutions.</w:t>
      </w:r>
    </w:p>
    <w:p w:rsidR="00430F92" w:rsidRPr="00430F92" w:rsidRDefault="00430F92" w:rsidP="00430F92">
      <w:pPr>
        <w:pStyle w:val="NormalWeb"/>
        <w:numPr>
          <w:ilvl w:val="0"/>
          <w:numId w:val="18"/>
        </w:numPr>
        <w:spacing w:line="276" w:lineRule="auto"/>
        <w:rPr>
          <w:color w:val="000000" w:themeColor="text1"/>
        </w:rPr>
      </w:pPr>
      <w:r w:rsidRPr="00430F92">
        <w:rPr>
          <w:color w:val="000000" w:themeColor="text1"/>
        </w:rPr>
        <w:t xml:space="preserve">Focused primarily on </w:t>
      </w:r>
      <w:proofErr w:type="spellStart"/>
      <w:r w:rsidRPr="00430F92">
        <w:rPr>
          <w:color w:val="000000" w:themeColor="text1"/>
        </w:rPr>
        <w:t>Baul</w:t>
      </w:r>
      <w:proofErr w:type="spellEnd"/>
      <w:r w:rsidRPr="00430F92">
        <w:rPr>
          <w:color w:val="000000" w:themeColor="text1"/>
        </w:rPr>
        <w:t xml:space="preserve"> songs, especially “</w:t>
      </w:r>
      <w:proofErr w:type="spellStart"/>
      <w:r w:rsidRPr="00430F92">
        <w:rPr>
          <w:color w:val="000000" w:themeColor="text1"/>
        </w:rPr>
        <w:t>Achin</w:t>
      </w:r>
      <w:proofErr w:type="spellEnd"/>
      <w:r w:rsidRPr="00430F92">
        <w:rPr>
          <w:color w:val="000000" w:themeColor="text1"/>
        </w:rPr>
        <w:t xml:space="preserve"> </w:t>
      </w:r>
      <w:proofErr w:type="spellStart"/>
      <w:r w:rsidRPr="00430F92">
        <w:rPr>
          <w:color w:val="000000" w:themeColor="text1"/>
        </w:rPr>
        <w:t>Pakhi</w:t>
      </w:r>
      <w:proofErr w:type="spellEnd"/>
      <w:r w:rsidRPr="00430F92">
        <w:rPr>
          <w:color w:val="000000" w:themeColor="text1"/>
        </w:rPr>
        <w:t>.”</w:t>
      </w:r>
    </w:p>
    <w:p w:rsidR="00430F92" w:rsidRPr="00430F92" w:rsidRDefault="00430F92" w:rsidP="00430F92">
      <w:pPr>
        <w:pStyle w:val="NormalWeb"/>
        <w:numPr>
          <w:ilvl w:val="0"/>
          <w:numId w:val="18"/>
        </w:numPr>
        <w:spacing w:line="276" w:lineRule="auto"/>
        <w:rPr>
          <w:color w:val="000000" w:themeColor="text1"/>
        </w:rPr>
      </w:pPr>
      <w:r w:rsidRPr="00430F92">
        <w:rPr>
          <w:color w:val="000000" w:themeColor="text1"/>
        </w:rPr>
        <w:t>Short-term intervention (6 weeks).</w:t>
      </w:r>
    </w:p>
    <w:p w:rsidR="00430F92" w:rsidRPr="00430F92" w:rsidRDefault="00430F92" w:rsidP="00430F92">
      <w:pPr>
        <w:pStyle w:val="Heading2"/>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Limitations of the Study</w:t>
      </w:r>
    </w:p>
    <w:p w:rsidR="00430F92" w:rsidRPr="00430F92" w:rsidRDefault="00430F92" w:rsidP="00430F92">
      <w:pPr>
        <w:pStyle w:val="NormalWeb"/>
        <w:numPr>
          <w:ilvl w:val="0"/>
          <w:numId w:val="19"/>
        </w:numPr>
        <w:spacing w:line="276" w:lineRule="auto"/>
        <w:rPr>
          <w:color w:val="000000" w:themeColor="text1"/>
        </w:rPr>
      </w:pPr>
      <w:r w:rsidRPr="00430F92">
        <w:rPr>
          <w:color w:val="000000" w:themeColor="text1"/>
        </w:rPr>
        <w:t>Limited sample size.</w:t>
      </w:r>
    </w:p>
    <w:p w:rsidR="00430F92" w:rsidRPr="00430F92" w:rsidRDefault="00430F92" w:rsidP="00430F92">
      <w:pPr>
        <w:pStyle w:val="NormalWeb"/>
        <w:numPr>
          <w:ilvl w:val="0"/>
          <w:numId w:val="19"/>
        </w:numPr>
        <w:spacing w:line="276" w:lineRule="auto"/>
        <w:rPr>
          <w:color w:val="000000" w:themeColor="text1"/>
        </w:rPr>
      </w:pPr>
      <w:r w:rsidRPr="00430F92">
        <w:rPr>
          <w:color w:val="000000" w:themeColor="text1"/>
        </w:rPr>
        <w:t>Findings may not be generalized across all educational contexts.</w:t>
      </w:r>
    </w:p>
    <w:p w:rsidR="00430F92" w:rsidRPr="00430F92" w:rsidRDefault="00430F92" w:rsidP="00430F92">
      <w:pPr>
        <w:pStyle w:val="NormalWeb"/>
        <w:numPr>
          <w:ilvl w:val="0"/>
          <w:numId w:val="19"/>
        </w:numPr>
        <w:spacing w:line="276" w:lineRule="auto"/>
        <w:rPr>
          <w:color w:val="000000" w:themeColor="text1"/>
        </w:rPr>
      </w:pPr>
      <w:r w:rsidRPr="00430F92">
        <w:rPr>
          <w:color w:val="000000" w:themeColor="text1"/>
        </w:rPr>
        <w:t>Moral development measured through self-report scale.</w:t>
      </w:r>
    </w:p>
    <w:p w:rsidR="00430F92" w:rsidRPr="00430F92" w:rsidRDefault="00430F92" w:rsidP="00430F92">
      <w:pPr>
        <w:pStyle w:val="NormalWeb"/>
        <w:spacing w:line="276" w:lineRule="auto"/>
        <w:jc w:val="both"/>
        <w:rPr>
          <w:color w:val="000000" w:themeColor="text1"/>
        </w:rPr>
      </w:pPr>
      <w:r w:rsidRPr="00430F92">
        <w:rPr>
          <w:color w:val="000000" w:themeColor="text1"/>
        </w:rPr>
        <w:t>The adopted mixed-method, quasi-experimental design enabled a comprehensive understanding of both philosophical depth and measurable educational impact. The methodology ensured alignment with NEP 2020’s emphasis on holistic, value-based, and culturally rooted education while maintaining academic rigor and empirical validity.</w:t>
      </w:r>
    </w:p>
    <w:p w:rsidR="00430F92" w:rsidRDefault="00430F92" w:rsidP="00430F92">
      <w:pPr>
        <w:pStyle w:val="NormalWeb"/>
        <w:spacing w:line="276" w:lineRule="auto"/>
        <w:jc w:val="both"/>
        <w:rPr>
          <w:b/>
          <w:color w:val="000000" w:themeColor="text1"/>
        </w:rPr>
      </w:pPr>
    </w:p>
    <w:p w:rsidR="00430F92" w:rsidRDefault="00430F92" w:rsidP="00430F92">
      <w:pPr>
        <w:pStyle w:val="NormalWeb"/>
        <w:spacing w:line="276" w:lineRule="auto"/>
        <w:jc w:val="both"/>
        <w:rPr>
          <w:b/>
          <w:color w:val="000000" w:themeColor="text1"/>
        </w:rPr>
      </w:pPr>
    </w:p>
    <w:p w:rsidR="00430F92" w:rsidRPr="00430F92" w:rsidRDefault="00430F92" w:rsidP="00430F92">
      <w:pPr>
        <w:pStyle w:val="NormalWeb"/>
        <w:spacing w:line="276" w:lineRule="auto"/>
        <w:jc w:val="both"/>
        <w:rPr>
          <w:b/>
          <w:color w:val="000000" w:themeColor="text1"/>
        </w:rPr>
      </w:pPr>
      <w:r w:rsidRPr="00430F92">
        <w:rPr>
          <w:b/>
          <w:color w:val="000000" w:themeColor="text1"/>
        </w:rPr>
        <w:lastRenderedPageBreak/>
        <w:t>Data Analysis and Interpretation</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Analysis of H₀₁</w:t>
      </w:r>
    </w:p>
    <w:p w:rsidR="00430F92" w:rsidRPr="00430F92" w:rsidRDefault="00430F92" w:rsidP="00430F92">
      <w:pPr>
        <w:pStyle w:val="NormalWeb"/>
        <w:spacing w:line="276" w:lineRule="auto"/>
        <w:rPr>
          <w:color w:val="000000" w:themeColor="text1"/>
        </w:rPr>
      </w:pPr>
      <w:r w:rsidRPr="00430F92">
        <w:rPr>
          <w:rStyle w:val="Strong"/>
          <w:rFonts w:eastAsiaTheme="majorEastAsia"/>
          <w:color w:val="000000" w:themeColor="text1"/>
        </w:rPr>
        <w:t>H₀₁:</w:t>
      </w:r>
      <w:r w:rsidRPr="00430F92">
        <w:rPr>
          <w:color w:val="000000" w:themeColor="text1"/>
        </w:rPr>
        <w:t xml:space="preserve"> There is no significant relationship between </w:t>
      </w:r>
      <w:proofErr w:type="spellStart"/>
      <w:r w:rsidRPr="00430F92">
        <w:rPr>
          <w:color w:val="000000" w:themeColor="text1"/>
        </w:rPr>
        <w:t>Baul</w:t>
      </w:r>
      <w:proofErr w:type="spellEnd"/>
      <w:r w:rsidRPr="00430F92">
        <w:rPr>
          <w:color w:val="000000" w:themeColor="text1"/>
        </w:rPr>
        <w:t xml:space="preserve"> folk songs and principles of traditional value-based education.</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Correlation between Exposure to </w:t>
      </w: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 xml:space="preserve"> Songs and Value-Based Education Scores (N=100)</w:t>
      </w:r>
    </w:p>
    <w:tbl>
      <w:tblPr>
        <w:tblStyle w:val="TableGrid"/>
        <w:tblW w:w="9196" w:type="dxa"/>
        <w:tblLook w:val="04A0" w:firstRow="1" w:lastRow="0" w:firstColumn="1" w:lastColumn="0" w:noHBand="0" w:noVBand="1"/>
      </w:tblPr>
      <w:tblGrid>
        <w:gridCol w:w="3855"/>
        <w:gridCol w:w="1274"/>
        <w:gridCol w:w="1009"/>
        <w:gridCol w:w="1508"/>
        <w:gridCol w:w="1550"/>
      </w:tblGrid>
      <w:tr w:rsidR="00430F92" w:rsidRPr="00430F92" w:rsidTr="001A19DC">
        <w:trPr>
          <w:trHeight w:val="322"/>
        </w:trPr>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Variables</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SD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proofErr w:type="spellStart"/>
            <w:r w:rsidRPr="00430F92">
              <w:rPr>
                <w:rFonts w:ascii="Times New Roman" w:hAnsi="Times New Roman" w:cs="Times New Roman"/>
                <w:b/>
                <w:bCs/>
                <w:color w:val="000000" w:themeColor="text1"/>
                <w:sz w:val="24"/>
                <w:szCs w:val="24"/>
              </w:rPr>
              <w:t>r-value</w:t>
            </w:r>
            <w:proofErr w:type="spellEnd"/>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p-value</w:t>
            </w:r>
          </w:p>
        </w:tc>
      </w:tr>
      <w:tr w:rsidR="00430F92" w:rsidRPr="00430F92" w:rsidTr="001A19DC">
        <w:trPr>
          <w:trHeight w:val="322"/>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 xml:space="preserve"> Exposure Score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3.85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0.52</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0.68</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0.001</w:t>
            </w:r>
          </w:p>
        </w:tc>
      </w:tr>
      <w:tr w:rsidR="00430F92" w:rsidRPr="00430F92" w:rsidTr="001A19DC">
        <w:trPr>
          <w:trHeight w:val="340"/>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Value Education Score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4.02</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0.48</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r>
    </w:tbl>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noProof/>
        </w:rPr>
        <w:drawing>
          <wp:inline distT="0" distB="0" distL="0" distR="0" wp14:anchorId="5F1C6781" wp14:editId="5FBBA085">
            <wp:extent cx="5686425" cy="21526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Interpretation</w:t>
      </w:r>
    </w:p>
    <w:p w:rsidR="00430F92" w:rsidRPr="00430F92" w:rsidRDefault="00430F92" w:rsidP="00430F92">
      <w:pPr>
        <w:pStyle w:val="NormalWeb"/>
        <w:spacing w:line="276" w:lineRule="auto"/>
        <w:rPr>
          <w:color w:val="000000" w:themeColor="text1"/>
        </w:rPr>
      </w:pPr>
      <w:r w:rsidRPr="00430F92">
        <w:rPr>
          <w:color w:val="000000" w:themeColor="text1"/>
        </w:rPr>
        <w:t xml:space="preserve">The calculated </w:t>
      </w:r>
      <w:proofErr w:type="spellStart"/>
      <w:r w:rsidRPr="00430F92">
        <w:rPr>
          <w:rStyle w:val="Strong"/>
          <w:rFonts w:eastAsiaTheme="majorEastAsia"/>
          <w:color w:val="000000" w:themeColor="text1"/>
        </w:rPr>
        <w:t>r-value</w:t>
      </w:r>
      <w:proofErr w:type="spellEnd"/>
      <w:r w:rsidRPr="00430F92">
        <w:rPr>
          <w:rStyle w:val="Strong"/>
          <w:rFonts w:eastAsiaTheme="majorEastAsia"/>
          <w:color w:val="000000" w:themeColor="text1"/>
        </w:rPr>
        <w:t xml:space="preserve"> (0.68)</w:t>
      </w:r>
      <w:r w:rsidRPr="00430F92">
        <w:rPr>
          <w:color w:val="000000" w:themeColor="text1"/>
        </w:rPr>
        <w:t xml:space="preserve"> indicates a strong positive correlation. Since </w:t>
      </w:r>
      <w:r w:rsidRPr="00430F92">
        <w:rPr>
          <w:rStyle w:val="Strong"/>
          <w:rFonts w:eastAsiaTheme="majorEastAsia"/>
          <w:color w:val="000000" w:themeColor="text1"/>
        </w:rPr>
        <w:t>p &lt; 0.01</w:t>
      </w:r>
      <w:r w:rsidRPr="00430F92">
        <w:rPr>
          <w:color w:val="000000" w:themeColor="text1"/>
        </w:rPr>
        <w:t>, the relationship is statistically significant.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w:t>
      </w:r>
    </w:p>
    <w:p w:rsidR="00430F92" w:rsidRPr="00430F92" w:rsidRDefault="00430F92" w:rsidP="00430F92">
      <w:pPr>
        <w:pStyle w:val="NormalWeb"/>
        <w:spacing w:line="276" w:lineRule="auto"/>
        <w:rPr>
          <w:color w:val="000000" w:themeColor="text1"/>
        </w:rPr>
      </w:pPr>
      <w:r w:rsidRPr="00430F92">
        <w:rPr>
          <w:color w:val="000000" w:themeColor="text1"/>
        </w:rPr>
        <w:t xml:space="preserve">H₀₁ is </w:t>
      </w:r>
      <w:r w:rsidRPr="00430F92">
        <w:rPr>
          <w:rStyle w:val="Strong"/>
          <w:rFonts w:eastAsiaTheme="majorEastAsia"/>
          <w:color w:val="000000" w:themeColor="text1"/>
        </w:rPr>
        <w:t>rejected</w:t>
      </w:r>
      <w:r w:rsidRPr="00430F92">
        <w:rPr>
          <w:color w:val="000000" w:themeColor="text1"/>
        </w:rPr>
        <w:t xml:space="preserve">. There exists a significant relationship between </w:t>
      </w:r>
      <w:proofErr w:type="spellStart"/>
      <w:r w:rsidRPr="00430F92">
        <w:rPr>
          <w:color w:val="000000" w:themeColor="text1"/>
        </w:rPr>
        <w:t>Baul</w:t>
      </w:r>
      <w:proofErr w:type="spellEnd"/>
      <w:r w:rsidRPr="00430F92">
        <w:rPr>
          <w:color w:val="000000" w:themeColor="text1"/>
        </w:rPr>
        <w:t xml:space="preserve"> folk songs and traditional value-based education.</w:t>
      </w:r>
    </w:p>
    <w:p w:rsidR="00430F92" w:rsidRPr="00430F92" w:rsidRDefault="00430F92" w:rsidP="00430F92">
      <w:pPr>
        <w:pStyle w:val="NormalWeb"/>
        <w:spacing w:line="276" w:lineRule="auto"/>
        <w:rPr>
          <w:b/>
          <w:color w:val="000000" w:themeColor="text1"/>
        </w:rPr>
      </w:pPr>
      <w:r w:rsidRPr="00430F92">
        <w:rPr>
          <w:b/>
          <w:color w:val="000000" w:themeColor="text1"/>
        </w:rPr>
        <w:t>Analysis of H₀₂</w:t>
      </w:r>
    </w:p>
    <w:p w:rsidR="00430F92" w:rsidRDefault="00430F92" w:rsidP="00430F92">
      <w:pPr>
        <w:pStyle w:val="NormalWeb"/>
        <w:spacing w:line="276" w:lineRule="auto"/>
        <w:rPr>
          <w:color w:val="000000" w:themeColor="text1"/>
        </w:rPr>
      </w:pPr>
      <w:r w:rsidRPr="00430F92">
        <w:rPr>
          <w:rStyle w:val="Strong"/>
          <w:rFonts w:eastAsiaTheme="majorEastAsia"/>
          <w:color w:val="000000" w:themeColor="text1"/>
        </w:rPr>
        <w:t>H₀₂:</w:t>
      </w:r>
      <w:r w:rsidRPr="00430F92">
        <w:rPr>
          <w:color w:val="000000" w:themeColor="text1"/>
        </w:rPr>
        <w:t xml:space="preserve"> </w:t>
      </w:r>
      <w:proofErr w:type="spellStart"/>
      <w:r w:rsidRPr="00430F92">
        <w:rPr>
          <w:color w:val="000000" w:themeColor="text1"/>
        </w:rPr>
        <w:t>Lalon’s</w:t>
      </w:r>
      <w:proofErr w:type="spellEnd"/>
      <w:r w:rsidRPr="00430F92">
        <w:rPr>
          <w:color w:val="000000" w:themeColor="text1"/>
        </w:rPr>
        <w:t xml:space="preserve"> philosophical teachings have no significant influence on moral development.</w:t>
      </w:r>
    </w:p>
    <w:p w:rsidR="00430F92" w:rsidRPr="00430F92" w:rsidRDefault="00430F92" w:rsidP="00430F92">
      <w:pPr>
        <w:pStyle w:val="NormalWeb"/>
        <w:spacing w:line="276" w:lineRule="auto"/>
        <w:rPr>
          <w:color w:val="000000" w:themeColor="text1"/>
        </w:rPr>
      </w:pP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Comparison of Moral Value Scores</w:t>
      </w:r>
    </w:p>
    <w:tbl>
      <w:tblPr>
        <w:tblStyle w:val="TableGrid"/>
        <w:tblW w:w="9312" w:type="dxa"/>
        <w:tblLook w:val="04A0" w:firstRow="1" w:lastRow="0" w:firstColumn="1" w:lastColumn="0" w:noHBand="0" w:noVBand="1"/>
      </w:tblPr>
      <w:tblGrid>
        <w:gridCol w:w="2649"/>
        <w:gridCol w:w="801"/>
        <w:gridCol w:w="1410"/>
        <w:gridCol w:w="1117"/>
        <w:gridCol w:w="1620"/>
        <w:gridCol w:w="1715"/>
      </w:tblGrid>
      <w:tr w:rsidR="00430F92" w:rsidRPr="00430F92" w:rsidTr="001A19DC">
        <w:trPr>
          <w:trHeight w:val="346"/>
        </w:trPr>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Group</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SD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t-value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p-value</w:t>
            </w:r>
          </w:p>
        </w:tc>
      </w:tr>
      <w:tr w:rsidR="00430F92" w:rsidRPr="00430F92" w:rsidTr="001A19DC">
        <w:trPr>
          <w:trHeight w:val="346"/>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Experimental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50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4.25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0.40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3.92</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0.000</w:t>
            </w:r>
          </w:p>
        </w:tc>
      </w:tr>
      <w:tr w:rsidR="00430F92" w:rsidRPr="00430F92" w:rsidTr="001A19DC">
        <w:trPr>
          <w:trHeight w:val="365"/>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Control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50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3.78</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0.55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r>
    </w:tbl>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Interpretation</w:t>
      </w:r>
    </w:p>
    <w:p w:rsidR="00430F92" w:rsidRPr="00430F92" w:rsidRDefault="00430F92" w:rsidP="00430F92">
      <w:pPr>
        <w:pStyle w:val="NormalWeb"/>
        <w:spacing w:line="276" w:lineRule="auto"/>
        <w:rPr>
          <w:color w:val="000000" w:themeColor="text1"/>
        </w:rPr>
      </w:pPr>
      <w:r w:rsidRPr="00430F92">
        <w:rPr>
          <w:color w:val="000000" w:themeColor="text1"/>
        </w:rPr>
        <w:t xml:space="preserve">The calculated </w:t>
      </w:r>
      <w:r w:rsidRPr="00430F92">
        <w:rPr>
          <w:rStyle w:val="Strong"/>
          <w:rFonts w:eastAsiaTheme="majorEastAsia"/>
          <w:color w:val="000000" w:themeColor="text1"/>
        </w:rPr>
        <w:t>t-value (3.92)</w:t>
      </w:r>
      <w:r w:rsidRPr="00430F92">
        <w:rPr>
          <w:color w:val="000000" w:themeColor="text1"/>
        </w:rPr>
        <w:t xml:space="preserve"> exceeds the critical value at 0.05 </w:t>
      </w:r>
      <w:proofErr w:type="gramStart"/>
      <w:r w:rsidRPr="00430F92">
        <w:rPr>
          <w:color w:val="000000" w:themeColor="text1"/>
        </w:rPr>
        <w:t>level</w:t>
      </w:r>
      <w:proofErr w:type="gramEnd"/>
      <w:r w:rsidRPr="00430F92">
        <w:rPr>
          <w:color w:val="000000" w:themeColor="text1"/>
        </w:rPr>
        <w:t>. The p-value is less than 0.01.</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w:t>
      </w:r>
    </w:p>
    <w:p w:rsidR="00430F92" w:rsidRPr="00430F92" w:rsidRDefault="00430F92" w:rsidP="00430F92">
      <w:pPr>
        <w:pStyle w:val="NormalWeb"/>
        <w:spacing w:line="276" w:lineRule="auto"/>
        <w:rPr>
          <w:color w:val="000000" w:themeColor="text1"/>
        </w:rPr>
      </w:pPr>
      <w:r w:rsidRPr="00430F92">
        <w:rPr>
          <w:color w:val="000000" w:themeColor="text1"/>
        </w:rPr>
        <w:t xml:space="preserve">H₀₂ is </w:t>
      </w:r>
      <w:r w:rsidRPr="00430F92">
        <w:rPr>
          <w:rStyle w:val="Strong"/>
          <w:rFonts w:eastAsiaTheme="majorEastAsia"/>
          <w:color w:val="000000" w:themeColor="text1"/>
        </w:rPr>
        <w:t>rejected</w:t>
      </w:r>
      <w:r w:rsidRPr="00430F92">
        <w:rPr>
          <w:color w:val="000000" w:themeColor="text1"/>
        </w:rPr>
        <w:t xml:space="preserve">. </w:t>
      </w:r>
      <w:proofErr w:type="spellStart"/>
      <w:r w:rsidRPr="00430F92">
        <w:rPr>
          <w:color w:val="000000" w:themeColor="text1"/>
        </w:rPr>
        <w:t>Lalon’s</w:t>
      </w:r>
      <w:proofErr w:type="spellEnd"/>
      <w:r w:rsidRPr="00430F92">
        <w:rPr>
          <w:color w:val="000000" w:themeColor="text1"/>
        </w:rPr>
        <w:t xml:space="preserve"> philosophy significantly influences students’ moral development.</w:t>
      </w:r>
    </w:p>
    <w:p w:rsidR="00430F92" w:rsidRPr="00430F92" w:rsidRDefault="00430F92" w:rsidP="00430F92">
      <w:pPr>
        <w:pStyle w:val="NormalWeb"/>
        <w:spacing w:line="276" w:lineRule="auto"/>
        <w:rPr>
          <w:b/>
          <w:color w:val="000000" w:themeColor="text1"/>
        </w:rPr>
      </w:pPr>
      <w:r w:rsidRPr="00430F92">
        <w:rPr>
          <w:b/>
          <w:color w:val="000000" w:themeColor="text1"/>
        </w:rPr>
        <w:t>Analysis of H₀₃</w:t>
      </w:r>
    </w:p>
    <w:p w:rsidR="00430F92" w:rsidRPr="00430F92" w:rsidRDefault="00430F92" w:rsidP="00430F92">
      <w:pPr>
        <w:pStyle w:val="NormalWeb"/>
        <w:spacing w:line="276" w:lineRule="auto"/>
        <w:rPr>
          <w:color w:val="000000" w:themeColor="text1"/>
        </w:rPr>
      </w:pPr>
      <w:r w:rsidRPr="00430F92">
        <w:rPr>
          <w:rStyle w:val="Strong"/>
          <w:rFonts w:eastAsiaTheme="majorEastAsia"/>
          <w:color w:val="000000" w:themeColor="text1"/>
        </w:rPr>
        <w:t>H₀₃:</w:t>
      </w:r>
      <w:r w:rsidRPr="00430F92">
        <w:rPr>
          <w:color w:val="000000" w:themeColor="text1"/>
        </w:rPr>
        <w:t xml:space="preserve"> No significant alignment exists between </w:t>
      </w:r>
      <w:proofErr w:type="spellStart"/>
      <w:r w:rsidRPr="00430F92">
        <w:rPr>
          <w:color w:val="000000" w:themeColor="text1"/>
        </w:rPr>
        <w:t>Baul</w:t>
      </w:r>
      <w:proofErr w:type="spellEnd"/>
      <w:r w:rsidRPr="00430F92">
        <w:rPr>
          <w:color w:val="000000" w:themeColor="text1"/>
        </w:rPr>
        <w:t xml:space="preserve"> philosophy and NEP 2020 holistic framework.</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Alignment Index (Expert Rating Scale, N=20 Teacher Educators)</w:t>
      </w:r>
    </w:p>
    <w:tbl>
      <w:tblPr>
        <w:tblStyle w:val="TableGrid"/>
        <w:tblW w:w="9203" w:type="dxa"/>
        <w:jc w:val="center"/>
        <w:tblLook w:val="04A0" w:firstRow="1" w:lastRow="0" w:firstColumn="1" w:lastColumn="0" w:noHBand="0" w:noVBand="1"/>
      </w:tblPr>
      <w:tblGrid>
        <w:gridCol w:w="3616"/>
        <w:gridCol w:w="4594"/>
        <w:gridCol w:w="993"/>
      </w:tblGrid>
      <w:tr w:rsidR="00430F92" w:rsidRPr="00430F92" w:rsidTr="001A19DC">
        <w:trPr>
          <w:trHeight w:val="327"/>
          <w:jc w:val="center"/>
        </w:trPr>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Dimension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 Score (5-point scale)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SD</w:t>
            </w:r>
          </w:p>
        </w:tc>
      </w:tr>
      <w:tr w:rsidR="00430F92" w:rsidRPr="00430F92" w:rsidTr="001A19DC">
        <w:trPr>
          <w:trHeight w:val="327"/>
          <w:jc w:val="center"/>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Holistic Learning</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4.30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0.45</w:t>
            </w:r>
          </w:p>
        </w:tc>
      </w:tr>
      <w:tr w:rsidR="00430F92" w:rsidRPr="00430F92" w:rsidTr="001A19DC">
        <w:trPr>
          <w:trHeight w:val="327"/>
          <w:jc w:val="center"/>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Experiential Learning</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4.15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0.50</w:t>
            </w:r>
          </w:p>
        </w:tc>
      </w:tr>
      <w:tr w:rsidR="00430F92" w:rsidRPr="00430F92" w:rsidTr="001A19DC">
        <w:trPr>
          <w:trHeight w:val="327"/>
          <w:jc w:val="center"/>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Cultural Rootedness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4.60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0.38</w:t>
            </w:r>
          </w:p>
        </w:tc>
      </w:tr>
      <w:tr w:rsidR="00430F92" w:rsidRPr="00430F92" w:rsidTr="001A19DC">
        <w:trPr>
          <w:trHeight w:val="345"/>
          <w:jc w:val="center"/>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Value Education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4.40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0.42</w:t>
            </w:r>
          </w:p>
        </w:tc>
      </w:tr>
    </w:tbl>
    <w:p w:rsidR="00430F92" w:rsidRPr="00430F92" w:rsidRDefault="00430F92" w:rsidP="00430F92">
      <w:pPr>
        <w:pStyle w:val="NormalWeb"/>
        <w:spacing w:line="276" w:lineRule="auto"/>
        <w:rPr>
          <w:color w:val="000000" w:themeColor="text1"/>
        </w:rPr>
      </w:pPr>
      <w:r w:rsidRPr="00430F92">
        <w:rPr>
          <w:color w:val="000000" w:themeColor="text1"/>
        </w:rPr>
        <w:t>Overall Mean = 4.36</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noProof/>
        </w:rPr>
        <w:lastRenderedPageBreak/>
        <w:drawing>
          <wp:inline distT="0" distB="0" distL="0" distR="0" wp14:anchorId="3C09F44B" wp14:editId="64EDC340">
            <wp:extent cx="5829300" cy="20955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Interpretation</w:t>
      </w:r>
    </w:p>
    <w:p w:rsidR="00430F92" w:rsidRPr="00430F92" w:rsidRDefault="00430F92" w:rsidP="00430F92">
      <w:pPr>
        <w:pStyle w:val="NormalWeb"/>
        <w:spacing w:line="276" w:lineRule="auto"/>
        <w:rPr>
          <w:color w:val="000000" w:themeColor="text1"/>
        </w:rPr>
      </w:pPr>
      <w:r w:rsidRPr="00430F92">
        <w:rPr>
          <w:color w:val="000000" w:themeColor="text1"/>
        </w:rPr>
        <w:t>The high mean score (4.36) indicates strong agreement among experts regarding alignment.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w:t>
      </w:r>
    </w:p>
    <w:p w:rsidR="00430F92" w:rsidRPr="00430F92" w:rsidRDefault="00430F92" w:rsidP="00430F92">
      <w:pPr>
        <w:pStyle w:val="NormalWeb"/>
        <w:spacing w:line="276" w:lineRule="auto"/>
        <w:rPr>
          <w:color w:val="000000" w:themeColor="text1"/>
        </w:rPr>
      </w:pPr>
      <w:r w:rsidRPr="00430F92">
        <w:rPr>
          <w:color w:val="000000" w:themeColor="text1"/>
        </w:rPr>
        <w:t xml:space="preserve">H₀₃ is </w:t>
      </w:r>
      <w:r w:rsidRPr="00430F92">
        <w:rPr>
          <w:rStyle w:val="Strong"/>
          <w:rFonts w:eastAsiaTheme="majorEastAsia"/>
          <w:color w:val="000000" w:themeColor="text1"/>
        </w:rPr>
        <w:t>rejected</w:t>
      </w:r>
      <w:r w:rsidRPr="00430F92">
        <w:rPr>
          <w:color w:val="000000" w:themeColor="text1"/>
        </w:rPr>
        <w:t xml:space="preserve">. </w:t>
      </w:r>
      <w:proofErr w:type="spellStart"/>
      <w:r w:rsidRPr="00430F92">
        <w:rPr>
          <w:color w:val="000000" w:themeColor="text1"/>
        </w:rPr>
        <w:t>Baul</w:t>
      </w:r>
      <w:proofErr w:type="spellEnd"/>
      <w:r w:rsidRPr="00430F92">
        <w:rPr>
          <w:color w:val="000000" w:themeColor="text1"/>
        </w:rPr>
        <w:t xml:space="preserve"> philosophy significantly aligns with NEP 2020 principles.</w:t>
      </w:r>
    </w:p>
    <w:p w:rsidR="00430F92" w:rsidRPr="00430F92" w:rsidRDefault="00430F92" w:rsidP="00430F92">
      <w:pPr>
        <w:pStyle w:val="NormalWeb"/>
        <w:spacing w:line="276" w:lineRule="auto"/>
        <w:rPr>
          <w:b/>
          <w:color w:val="000000" w:themeColor="text1"/>
        </w:rPr>
      </w:pPr>
      <w:r w:rsidRPr="00430F92">
        <w:rPr>
          <w:b/>
          <w:color w:val="000000" w:themeColor="text1"/>
        </w:rPr>
        <w:t>Analysis of H₀₄</w:t>
      </w:r>
    </w:p>
    <w:p w:rsidR="00430F92" w:rsidRPr="00430F92" w:rsidRDefault="00430F92" w:rsidP="00430F92">
      <w:pPr>
        <w:pStyle w:val="NormalWeb"/>
        <w:spacing w:line="276" w:lineRule="auto"/>
        <w:rPr>
          <w:color w:val="000000" w:themeColor="text1"/>
        </w:rPr>
      </w:pPr>
      <w:r w:rsidRPr="00430F92">
        <w:rPr>
          <w:rStyle w:val="Strong"/>
          <w:rFonts w:eastAsiaTheme="majorEastAsia"/>
          <w:color w:val="000000" w:themeColor="text1"/>
        </w:rPr>
        <w:t>H₀₄:</w:t>
      </w:r>
      <w:r w:rsidRPr="00430F92">
        <w:rPr>
          <w:color w:val="000000" w:themeColor="text1"/>
        </w:rPr>
        <w:t xml:space="preserve"> Inclusion of </w:t>
      </w:r>
      <w:proofErr w:type="spellStart"/>
      <w:r w:rsidRPr="00430F92">
        <w:rPr>
          <w:color w:val="000000" w:themeColor="text1"/>
        </w:rPr>
        <w:t>Baul</w:t>
      </w:r>
      <w:proofErr w:type="spellEnd"/>
      <w:r w:rsidRPr="00430F92">
        <w:rPr>
          <w:color w:val="000000" w:themeColor="text1"/>
        </w:rPr>
        <w:t xml:space="preserve"> songs does not affect students’ attitudes toward equality and inclusiveness.</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Inclusiveness Attitude Scores</w:t>
      </w:r>
    </w:p>
    <w:tbl>
      <w:tblPr>
        <w:tblStyle w:val="TableGrid"/>
        <w:tblW w:w="9484" w:type="dxa"/>
        <w:tblLook w:val="04A0" w:firstRow="1" w:lastRow="0" w:firstColumn="1" w:lastColumn="0" w:noHBand="0" w:noVBand="1"/>
      </w:tblPr>
      <w:tblGrid>
        <w:gridCol w:w="2952"/>
        <w:gridCol w:w="1571"/>
        <w:gridCol w:w="1244"/>
        <w:gridCol w:w="1806"/>
        <w:gridCol w:w="1911"/>
      </w:tblGrid>
      <w:tr w:rsidR="00430F92" w:rsidRPr="00430F92" w:rsidTr="001A19DC">
        <w:trPr>
          <w:trHeight w:val="275"/>
        </w:trPr>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Group</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SD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t-value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p-value</w:t>
            </w:r>
          </w:p>
        </w:tc>
      </w:tr>
      <w:tr w:rsidR="00430F92" w:rsidRPr="00430F92" w:rsidTr="001A19DC">
        <w:trPr>
          <w:trHeight w:val="290"/>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Experimental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4.32</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0.46</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4.15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0.000</w:t>
            </w:r>
          </w:p>
        </w:tc>
      </w:tr>
      <w:tr w:rsidR="00430F92" w:rsidRPr="00430F92" w:rsidTr="001A19DC">
        <w:trPr>
          <w:trHeight w:val="290"/>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Control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3.70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0.60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r>
    </w:tbl>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Interpretation</w:t>
      </w:r>
    </w:p>
    <w:p w:rsidR="00430F92" w:rsidRPr="00430F92" w:rsidRDefault="00430F92" w:rsidP="00430F92">
      <w:pPr>
        <w:pStyle w:val="NormalWeb"/>
        <w:spacing w:line="276" w:lineRule="auto"/>
        <w:rPr>
          <w:color w:val="000000" w:themeColor="text1"/>
        </w:rPr>
      </w:pPr>
      <w:r w:rsidRPr="00430F92">
        <w:rPr>
          <w:color w:val="000000" w:themeColor="text1"/>
        </w:rPr>
        <w:t xml:space="preserve">The difference between groups is statistically significant at 0.01 </w:t>
      </w:r>
      <w:proofErr w:type="gramStart"/>
      <w:r w:rsidRPr="00430F92">
        <w:rPr>
          <w:color w:val="000000" w:themeColor="text1"/>
        </w:rPr>
        <w:t>level</w:t>
      </w:r>
      <w:proofErr w:type="gramEnd"/>
      <w:r w:rsidRPr="00430F92">
        <w:rPr>
          <w:color w:val="000000" w:themeColor="text1"/>
        </w:rPr>
        <w: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w:t>
      </w:r>
    </w:p>
    <w:p w:rsidR="00430F92" w:rsidRDefault="00430F92" w:rsidP="00430F92">
      <w:pPr>
        <w:pStyle w:val="NormalWeb"/>
        <w:spacing w:line="276" w:lineRule="auto"/>
        <w:rPr>
          <w:color w:val="000000" w:themeColor="text1"/>
        </w:rPr>
      </w:pPr>
      <w:r w:rsidRPr="00430F92">
        <w:rPr>
          <w:color w:val="000000" w:themeColor="text1"/>
        </w:rPr>
        <w:t xml:space="preserve">H₀₄ is </w:t>
      </w:r>
      <w:r w:rsidRPr="00430F92">
        <w:rPr>
          <w:rStyle w:val="Strong"/>
          <w:rFonts w:eastAsiaTheme="majorEastAsia"/>
          <w:color w:val="000000" w:themeColor="text1"/>
        </w:rPr>
        <w:t>rejected</w:t>
      </w:r>
      <w:r w:rsidRPr="00430F92">
        <w:rPr>
          <w:color w:val="000000" w:themeColor="text1"/>
        </w:rPr>
        <w:t xml:space="preserve">. </w:t>
      </w:r>
      <w:proofErr w:type="spellStart"/>
      <w:r w:rsidRPr="00430F92">
        <w:rPr>
          <w:color w:val="000000" w:themeColor="text1"/>
        </w:rPr>
        <w:t>Baul</w:t>
      </w:r>
      <w:proofErr w:type="spellEnd"/>
      <w:r w:rsidRPr="00430F92">
        <w:rPr>
          <w:color w:val="000000" w:themeColor="text1"/>
        </w:rPr>
        <w:t>-based instruction positively affects attitudes toward social equality and inclusiveness.</w:t>
      </w:r>
    </w:p>
    <w:p w:rsidR="00430F92" w:rsidRDefault="00430F92" w:rsidP="00430F92">
      <w:pPr>
        <w:pStyle w:val="NormalWeb"/>
        <w:spacing w:line="276" w:lineRule="auto"/>
        <w:rPr>
          <w:color w:val="000000" w:themeColor="text1"/>
        </w:rPr>
      </w:pPr>
    </w:p>
    <w:p w:rsidR="00430F92" w:rsidRPr="00430F92" w:rsidRDefault="00430F92" w:rsidP="00430F92">
      <w:pPr>
        <w:pStyle w:val="NormalWeb"/>
        <w:spacing w:line="276" w:lineRule="auto"/>
        <w:rPr>
          <w:color w:val="000000" w:themeColor="text1"/>
        </w:rPr>
      </w:pPr>
    </w:p>
    <w:p w:rsidR="00430F92" w:rsidRPr="00430F92" w:rsidRDefault="00430F92" w:rsidP="00430F92">
      <w:pPr>
        <w:pStyle w:val="NormalWeb"/>
        <w:spacing w:line="276" w:lineRule="auto"/>
        <w:rPr>
          <w:b/>
          <w:color w:val="000000" w:themeColor="text1"/>
        </w:rPr>
      </w:pPr>
      <w:r w:rsidRPr="00430F92">
        <w:rPr>
          <w:b/>
          <w:color w:val="000000" w:themeColor="text1"/>
        </w:rPr>
        <w:lastRenderedPageBreak/>
        <w:t>Analysis of H₀₅</w:t>
      </w:r>
    </w:p>
    <w:p w:rsidR="00430F92" w:rsidRPr="00430F92" w:rsidRDefault="00430F92" w:rsidP="00430F92">
      <w:pPr>
        <w:pStyle w:val="NormalWeb"/>
        <w:spacing w:line="276" w:lineRule="auto"/>
        <w:rPr>
          <w:color w:val="000000" w:themeColor="text1"/>
        </w:rPr>
      </w:pPr>
      <w:r w:rsidRPr="00430F92">
        <w:rPr>
          <w:rStyle w:val="Strong"/>
          <w:rFonts w:eastAsiaTheme="majorEastAsia"/>
          <w:color w:val="000000" w:themeColor="text1"/>
        </w:rPr>
        <w:t>H₀₅:</w:t>
      </w:r>
      <w:r w:rsidRPr="00430F92">
        <w:rPr>
          <w:color w:val="000000" w:themeColor="text1"/>
        </w:rPr>
        <w:t xml:space="preserve"> No significant difference in moral awareness exists between students exposed to </w:t>
      </w:r>
      <w:proofErr w:type="spellStart"/>
      <w:r w:rsidRPr="00430F92">
        <w:rPr>
          <w:color w:val="000000" w:themeColor="text1"/>
        </w:rPr>
        <w:t>Baul</w:t>
      </w:r>
      <w:proofErr w:type="spellEnd"/>
      <w:r w:rsidRPr="00430F92">
        <w:rPr>
          <w:color w:val="000000" w:themeColor="text1"/>
        </w:rPr>
        <w:t xml:space="preserve"> pedagogy and those not exposed.</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Pre-Test and Post-Test Comparison (Experimental Group)</w:t>
      </w:r>
    </w:p>
    <w:tbl>
      <w:tblPr>
        <w:tblStyle w:val="TableGrid"/>
        <w:tblW w:w="9317" w:type="dxa"/>
        <w:tblLook w:val="04A0" w:firstRow="1" w:lastRow="0" w:firstColumn="1" w:lastColumn="0" w:noHBand="0" w:noVBand="1"/>
      </w:tblPr>
      <w:tblGrid>
        <w:gridCol w:w="2345"/>
        <w:gridCol w:w="1677"/>
        <w:gridCol w:w="1328"/>
        <w:gridCol w:w="1927"/>
        <w:gridCol w:w="2040"/>
      </w:tblGrid>
      <w:tr w:rsidR="00430F92" w:rsidRPr="00430F92" w:rsidTr="001A19DC">
        <w:trPr>
          <w:trHeight w:val="332"/>
        </w:trPr>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Test</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SD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t-value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p-value</w:t>
            </w:r>
          </w:p>
        </w:tc>
      </w:tr>
      <w:tr w:rsidR="00430F92" w:rsidRPr="00430F92" w:rsidTr="001A19DC">
        <w:trPr>
          <w:trHeight w:val="332"/>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Pre-Test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3.60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0.50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5.10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0.000</w:t>
            </w:r>
          </w:p>
        </w:tc>
      </w:tr>
      <w:tr w:rsidR="00430F92" w:rsidRPr="00430F92" w:rsidTr="001A19DC">
        <w:trPr>
          <w:trHeight w:val="332"/>
        </w:trPr>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Post-Test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4.28</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0.41</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p>
        </w:tc>
      </w:tr>
    </w:tbl>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noProof/>
        </w:rPr>
        <w:drawing>
          <wp:inline distT="0" distB="0" distL="0" distR="0" wp14:anchorId="10685E92" wp14:editId="0F00C53C">
            <wp:extent cx="5848350" cy="21145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Interpretation</w:t>
      </w:r>
    </w:p>
    <w:p w:rsidR="00430F92" w:rsidRPr="00430F92" w:rsidRDefault="00430F92" w:rsidP="00430F92">
      <w:pPr>
        <w:pStyle w:val="NormalWeb"/>
        <w:spacing w:line="276" w:lineRule="auto"/>
        <w:rPr>
          <w:color w:val="000000" w:themeColor="text1"/>
        </w:rPr>
      </w:pPr>
      <w:r w:rsidRPr="00430F92">
        <w:rPr>
          <w:color w:val="000000" w:themeColor="text1"/>
        </w:rPr>
        <w:t>The post-test mean significantly increased after intervention. The calculated t-value is statistically significant.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w:t>
      </w:r>
    </w:p>
    <w:p w:rsidR="00430F92" w:rsidRPr="00430F92" w:rsidRDefault="00430F92" w:rsidP="00430F92">
      <w:pPr>
        <w:pStyle w:val="NormalWeb"/>
        <w:spacing w:line="276" w:lineRule="auto"/>
        <w:rPr>
          <w:color w:val="000000" w:themeColor="text1"/>
        </w:rPr>
      </w:pPr>
      <w:r w:rsidRPr="00430F92">
        <w:rPr>
          <w:color w:val="000000" w:themeColor="text1"/>
        </w:rPr>
        <w:t xml:space="preserve">H₀₅ is </w:t>
      </w:r>
      <w:r w:rsidRPr="00430F92">
        <w:rPr>
          <w:rStyle w:val="Strong"/>
          <w:rFonts w:eastAsiaTheme="majorEastAsia"/>
          <w:color w:val="000000" w:themeColor="text1"/>
        </w:rPr>
        <w:t>rejected</w:t>
      </w:r>
      <w:r w:rsidRPr="00430F92">
        <w:rPr>
          <w:color w:val="000000" w:themeColor="text1"/>
        </w:rPr>
        <w:t xml:space="preserve">. </w:t>
      </w:r>
      <w:proofErr w:type="spellStart"/>
      <w:r w:rsidRPr="00430F92">
        <w:rPr>
          <w:color w:val="000000" w:themeColor="text1"/>
        </w:rPr>
        <w:t>Baul</w:t>
      </w:r>
      <w:proofErr w:type="spellEnd"/>
      <w:r w:rsidRPr="00430F92">
        <w:rPr>
          <w:color w:val="000000" w:themeColor="text1"/>
        </w:rPr>
        <w:t>-based pedagogical intervention significantly enhances moral awareness.</w:t>
      </w:r>
    </w:p>
    <w:p w:rsidR="00430F92" w:rsidRPr="00430F92" w:rsidRDefault="00430F92" w:rsidP="00430F92">
      <w:pPr>
        <w:pStyle w:val="NormalWeb"/>
        <w:numPr>
          <w:ilvl w:val="0"/>
          <w:numId w:val="7"/>
        </w:numPr>
        <w:spacing w:line="276" w:lineRule="auto"/>
        <w:jc w:val="both"/>
        <w:rPr>
          <w:color w:val="000000" w:themeColor="text1"/>
        </w:rPr>
      </w:pPr>
      <w:proofErr w:type="spellStart"/>
      <w:r w:rsidRPr="00430F92">
        <w:rPr>
          <w:color w:val="000000" w:themeColor="text1"/>
        </w:rPr>
        <w:t>Baul</w:t>
      </w:r>
      <w:proofErr w:type="spellEnd"/>
      <w:r w:rsidRPr="00430F92">
        <w:rPr>
          <w:color w:val="000000" w:themeColor="text1"/>
        </w:rPr>
        <w:t xml:space="preserve"> songs demonstrate strong correlation with traditional value education.</w:t>
      </w:r>
    </w:p>
    <w:p w:rsidR="00430F92" w:rsidRPr="00430F92" w:rsidRDefault="00430F92" w:rsidP="00430F92">
      <w:pPr>
        <w:pStyle w:val="NormalWeb"/>
        <w:numPr>
          <w:ilvl w:val="0"/>
          <w:numId w:val="7"/>
        </w:numPr>
        <w:spacing w:line="276" w:lineRule="auto"/>
        <w:jc w:val="both"/>
        <w:rPr>
          <w:color w:val="000000" w:themeColor="text1"/>
        </w:rPr>
      </w:pPr>
      <w:proofErr w:type="spellStart"/>
      <w:r w:rsidRPr="00430F92">
        <w:rPr>
          <w:color w:val="000000" w:themeColor="text1"/>
        </w:rPr>
        <w:t>Lalon’s</w:t>
      </w:r>
      <w:proofErr w:type="spellEnd"/>
      <w:r w:rsidRPr="00430F92">
        <w:rPr>
          <w:color w:val="000000" w:themeColor="text1"/>
        </w:rPr>
        <w:t xml:space="preserve"> philosophy significantly enhances moral development.</w:t>
      </w:r>
    </w:p>
    <w:p w:rsidR="00430F92" w:rsidRPr="00430F92" w:rsidRDefault="00430F92" w:rsidP="00430F92">
      <w:pPr>
        <w:pStyle w:val="NormalWeb"/>
        <w:numPr>
          <w:ilvl w:val="0"/>
          <w:numId w:val="7"/>
        </w:numPr>
        <w:spacing w:line="276" w:lineRule="auto"/>
        <w:jc w:val="both"/>
        <w:rPr>
          <w:color w:val="000000" w:themeColor="text1"/>
        </w:rPr>
      </w:pPr>
      <w:proofErr w:type="spellStart"/>
      <w:r w:rsidRPr="00430F92">
        <w:rPr>
          <w:color w:val="000000" w:themeColor="text1"/>
        </w:rPr>
        <w:t>Baul</w:t>
      </w:r>
      <w:proofErr w:type="spellEnd"/>
      <w:r w:rsidRPr="00430F92">
        <w:rPr>
          <w:color w:val="000000" w:themeColor="text1"/>
        </w:rPr>
        <w:t xml:space="preserve"> pedagogy aligns closely with NEP 2020’s holistic and culturally rooted framework.</w:t>
      </w:r>
    </w:p>
    <w:p w:rsidR="00430F92" w:rsidRPr="00430F92" w:rsidRDefault="00430F92" w:rsidP="00430F92">
      <w:pPr>
        <w:pStyle w:val="NormalWeb"/>
        <w:numPr>
          <w:ilvl w:val="0"/>
          <w:numId w:val="7"/>
        </w:numPr>
        <w:spacing w:line="276" w:lineRule="auto"/>
        <w:jc w:val="both"/>
        <w:rPr>
          <w:color w:val="000000" w:themeColor="text1"/>
        </w:rPr>
      </w:pPr>
      <w:r w:rsidRPr="00430F92">
        <w:rPr>
          <w:color w:val="000000" w:themeColor="text1"/>
        </w:rPr>
        <w:t xml:space="preserve">Students exposed to </w:t>
      </w:r>
      <w:proofErr w:type="spellStart"/>
      <w:r w:rsidRPr="00430F92">
        <w:rPr>
          <w:color w:val="000000" w:themeColor="text1"/>
        </w:rPr>
        <w:t>Baul</w:t>
      </w:r>
      <w:proofErr w:type="spellEnd"/>
      <w:r w:rsidRPr="00430F92">
        <w:rPr>
          <w:color w:val="000000" w:themeColor="text1"/>
        </w:rPr>
        <w:t xml:space="preserve"> songs show improved inclusiveness and social harmony attitudes.</w:t>
      </w:r>
    </w:p>
    <w:p w:rsidR="00430F92" w:rsidRPr="00430F92" w:rsidRDefault="00430F92" w:rsidP="00430F92">
      <w:pPr>
        <w:pStyle w:val="NormalWeb"/>
        <w:numPr>
          <w:ilvl w:val="0"/>
          <w:numId w:val="7"/>
        </w:numPr>
        <w:spacing w:line="276" w:lineRule="auto"/>
        <w:jc w:val="both"/>
        <w:rPr>
          <w:color w:val="000000" w:themeColor="text1"/>
        </w:rPr>
      </w:pPr>
      <w:r w:rsidRPr="00430F92">
        <w:rPr>
          <w:color w:val="000000" w:themeColor="text1"/>
        </w:rPr>
        <w:t xml:space="preserve">Moral awareness increases significantly after </w:t>
      </w:r>
      <w:proofErr w:type="spellStart"/>
      <w:r w:rsidRPr="00430F92">
        <w:rPr>
          <w:color w:val="000000" w:themeColor="text1"/>
        </w:rPr>
        <w:t>Baul</w:t>
      </w:r>
      <w:proofErr w:type="spellEnd"/>
      <w:r w:rsidRPr="00430F92">
        <w:rPr>
          <w:color w:val="000000" w:themeColor="text1"/>
        </w:rPr>
        <w:t>-based intervention.</w:t>
      </w:r>
    </w:p>
    <w:p w:rsidR="00430F92" w:rsidRPr="00430F92" w:rsidRDefault="00430F92" w:rsidP="00430F92">
      <w:pPr>
        <w:pStyle w:val="NormalWeb"/>
        <w:numPr>
          <w:ilvl w:val="0"/>
          <w:numId w:val="7"/>
        </w:numPr>
        <w:spacing w:line="276" w:lineRule="auto"/>
        <w:jc w:val="both"/>
        <w:rPr>
          <w:color w:val="000000" w:themeColor="text1"/>
        </w:rPr>
      </w:pPr>
      <w:r w:rsidRPr="00430F92">
        <w:rPr>
          <w:color w:val="000000" w:themeColor="text1"/>
        </w:rPr>
        <w:t xml:space="preserve">The statistical findings clearly indicate that </w:t>
      </w:r>
      <w:proofErr w:type="spellStart"/>
      <w:r w:rsidRPr="00430F92">
        <w:rPr>
          <w:color w:val="000000" w:themeColor="text1"/>
        </w:rPr>
        <w:t>Baul</w:t>
      </w:r>
      <w:proofErr w:type="spellEnd"/>
      <w:r w:rsidRPr="00430F92">
        <w:rPr>
          <w:color w:val="000000" w:themeColor="text1"/>
        </w:rPr>
        <w:t xml:space="preserve"> folk songs, particularly the philosophical insights of </w:t>
      </w:r>
      <w:proofErr w:type="spellStart"/>
      <w:r w:rsidRPr="00430F92">
        <w:rPr>
          <w:color w:val="000000" w:themeColor="text1"/>
        </w:rPr>
        <w:t>Lalon</w:t>
      </w:r>
      <w:proofErr w:type="spellEnd"/>
      <w:r w:rsidRPr="00430F92">
        <w:rPr>
          <w:color w:val="000000" w:themeColor="text1"/>
        </w:rPr>
        <w:t xml:space="preserve"> and the symbolic interpretation of </w:t>
      </w:r>
      <w:r w:rsidRPr="00430F92">
        <w:rPr>
          <w:rStyle w:val="Emphasis"/>
          <w:rFonts w:eastAsiaTheme="majorEastAsia"/>
          <w:color w:val="000000" w:themeColor="text1"/>
        </w:rPr>
        <w:t>“</w:t>
      </w:r>
      <w:proofErr w:type="spellStart"/>
      <w:r w:rsidRPr="00430F92">
        <w:rPr>
          <w:rStyle w:val="Emphasis"/>
          <w:rFonts w:eastAsiaTheme="majorEastAsia"/>
          <w:color w:val="000000" w:themeColor="text1"/>
        </w:rPr>
        <w:t>Achin</w:t>
      </w:r>
      <w:proofErr w:type="spellEnd"/>
      <w:r w:rsidRPr="00430F92">
        <w:rPr>
          <w:rStyle w:val="Emphasis"/>
          <w:rFonts w:eastAsiaTheme="majorEastAsia"/>
          <w:color w:val="000000" w:themeColor="text1"/>
        </w:rPr>
        <w:t xml:space="preserve"> </w:t>
      </w:r>
      <w:proofErr w:type="spellStart"/>
      <w:r w:rsidRPr="00430F92">
        <w:rPr>
          <w:rStyle w:val="Emphasis"/>
          <w:rFonts w:eastAsiaTheme="majorEastAsia"/>
          <w:color w:val="000000" w:themeColor="text1"/>
        </w:rPr>
        <w:t>Pakhi</w:t>
      </w:r>
      <w:proofErr w:type="spellEnd"/>
      <w:r w:rsidRPr="00430F92">
        <w:rPr>
          <w:rStyle w:val="Emphasis"/>
          <w:rFonts w:eastAsiaTheme="majorEastAsia"/>
          <w:color w:val="000000" w:themeColor="text1"/>
        </w:rPr>
        <w:t>,”</w:t>
      </w:r>
      <w:r w:rsidRPr="00430F92">
        <w:rPr>
          <w:color w:val="000000" w:themeColor="text1"/>
        </w:rPr>
        <w:t xml:space="preserve"> have measurable positive impacts on moral values, inclusiveness, and holistic </w:t>
      </w:r>
      <w:r w:rsidRPr="00430F92">
        <w:rPr>
          <w:color w:val="000000" w:themeColor="text1"/>
        </w:rPr>
        <w:lastRenderedPageBreak/>
        <w:t>development among learners. These results strongly support the integration of indigenous cultural traditions within contemporary educational frameworks as envisioned in NEP 2020.</w:t>
      </w:r>
    </w:p>
    <w:p w:rsidR="00430F92" w:rsidRPr="00430F92" w:rsidRDefault="00430F92" w:rsidP="00430F92">
      <w:pPr>
        <w:pStyle w:val="Heading1"/>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Analysis of Research Questions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Question 1</w:t>
      </w:r>
    </w:p>
    <w:p w:rsidR="00430F92" w:rsidRPr="00430F92" w:rsidRDefault="00430F92" w:rsidP="00430F92">
      <w:pPr>
        <w:pStyle w:val="NormalWeb"/>
        <w:spacing w:line="276" w:lineRule="auto"/>
        <w:jc w:val="both"/>
        <w:rPr>
          <w:color w:val="000000" w:themeColor="text1"/>
        </w:rPr>
      </w:pPr>
      <w:r w:rsidRPr="00430F92">
        <w:rPr>
          <w:rStyle w:val="Strong"/>
          <w:rFonts w:eastAsiaTheme="majorEastAsia"/>
          <w:color w:val="000000" w:themeColor="text1"/>
        </w:rPr>
        <w:t xml:space="preserve">What elements of traditional educational philosophy are reflected in the </w:t>
      </w:r>
      <w:proofErr w:type="spellStart"/>
      <w:r w:rsidRPr="00430F92">
        <w:rPr>
          <w:rStyle w:val="Strong"/>
          <w:rFonts w:eastAsiaTheme="majorEastAsia"/>
          <w:color w:val="000000" w:themeColor="text1"/>
        </w:rPr>
        <w:t>Baul</w:t>
      </w:r>
      <w:proofErr w:type="spellEnd"/>
      <w:r w:rsidRPr="00430F92">
        <w:rPr>
          <w:rStyle w:val="Strong"/>
          <w:rFonts w:eastAsiaTheme="majorEastAsia"/>
          <w:color w:val="000000" w:themeColor="text1"/>
        </w:rPr>
        <w:t xml:space="preserve"> song “</w:t>
      </w:r>
      <w:proofErr w:type="spellStart"/>
      <w:r w:rsidRPr="00430F92">
        <w:rPr>
          <w:rStyle w:val="Strong"/>
          <w:rFonts w:eastAsiaTheme="majorEastAsia"/>
          <w:color w:val="000000" w:themeColor="text1"/>
        </w:rPr>
        <w:t>Achin</w:t>
      </w:r>
      <w:proofErr w:type="spellEnd"/>
      <w:r w:rsidRPr="00430F92">
        <w:rPr>
          <w:rStyle w:val="Strong"/>
          <w:rFonts w:eastAsiaTheme="majorEastAsia"/>
          <w:color w:val="000000" w:themeColor="text1"/>
        </w:rPr>
        <w:t xml:space="preserve"> </w:t>
      </w:r>
      <w:proofErr w:type="spellStart"/>
      <w:r w:rsidRPr="00430F92">
        <w:rPr>
          <w:rStyle w:val="Strong"/>
          <w:rFonts w:eastAsiaTheme="majorEastAsia"/>
          <w:color w:val="000000" w:themeColor="text1"/>
        </w:rPr>
        <w:t>Pakhi</w:t>
      </w:r>
      <w:proofErr w:type="spellEnd"/>
      <w:r w:rsidRPr="00430F92">
        <w:rPr>
          <w:rStyle w:val="Strong"/>
          <w:rFonts w:eastAsiaTheme="majorEastAsia"/>
          <w:color w:val="000000" w:themeColor="text1"/>
        </w:rPr>
        <w:t>”?</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Thematic Content Analysis of “</w:t>
      </w:r>
      <w:proofErr w:type="spellStart"/>
      <w:r w:rsidRPr="00430F92">
        <w:rPr>
          <w:rFonts w:ascii="Times New Roman" w:hAnsi="Times New Roman" w:cs="Times New Roman"/>
          <w:color w:val="000000" w:themeColor="text1"/>
          <w:sz w:val="24"/>
          <w:szCs w:val="24"/>
        </w:rPr>
        <w:t>Achin</w:t>
      </w:r>
      <w:proofErr w:type="spellEnd"/>
      <w:r w:rsidRPr="00430F92">
        <w:rPr>
          <w:rFonts w:ascii="Times New Roman" w:hAnsi="Times New Roman" w:cs="Times New Roman"/>
          <w:color w:val="000000" w:themeColor="text1"/>
          <w:sz w:val="24"/>
          <w:szCs w:val="24"/>
        </w:rPr>
        <w:t xml:space="preserve"> </w:t>
      </w:r>
      <w:proofErr w:type="spellStart"/>
      <w:r w:rsidRPr="00430F92">
        <w:rPr>
          <w:rFonts w:ascii="Times New Roman" w:hAnsi="Times New Roman" w:cs="Times New Roman"/>
          <w:color w:val="000000" w:themeColor="text1"/>
          <w:sz w:val="24"/>
          <w:szCs w:val="24"/>
        </w:rPr>
        <w:t>Pakhi</w:t>
      </w:r>
      <w:proofErr w:type="spellEnd"/>
      <w:r w:rsidRPr="00430F92">
        <w:rPr>
          <w:rFonts w:ascii="Times New Roman" w:hAnsi="Times New Roman" w:cs="Times New Roman"/>
          <w:color w:val="000000" w:themeColor="text1"/>
          <w:sz w:val="24"/>
          <w:szCs w:val="24"/>
        </w:rPr>
        <w:t>”</w:t>
      </w:r>
    </w:p>
    <w:tbl>
      <w:tblPr>
        <w:tblStyle w:val="TableGrid"/>
        <w:tblW w:w="0" w:type="auto"/>
        <w:tblLook w:val="04A0" w:firstRow="1" w:lastRow="0" w:firstColumn="1" w:lastColumn="0" w:noHBand="0" w:noVBand="1"/>
      </w:tblPr>
      <w:tblGrid>
        <w:gridCol w:w="2346"/>
        <w:gridCol w:w="2141"/>
        <w:gridCol w:w="2872"/>
        <w:gridCol w:w="1884"/>
      </w:tblGrid>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Thematic Elements Identified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Description in the Song</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Traditional Educational Principle Reflected</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Expert Agreement (%)</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Self-Realization (</w:t>
            </w:r>
            <w:proofErr w:type="spellStart"/>
            <w:r w:rsidRPr="00430F92">
              <w:rPr>
                <w:rFonts w:ascii="Times New Roman" w:hAnsi="Times New Roman" w:cs="Times New Roman"/>
                <w:color w:val="000000" w:themeColor="text1"/>
                <w:sz w:val="24"/>
                <w:szCs w:val="24"/>
              </w:rPr>
              <w:t>Atma-jnana</w:t>
            </w:r>
            <w:proofErr w:type="spellEnd"/>
            <w:r w:rsidRPr="00430F92">
              <w:rPr>
                <w:rFonts w:ascii="Times New Roman" w:hAnsi="Times New Roman" w:cs="Times New Roman"/>
                <w:color w:val="000000" w:themeColor="text1"/>
                <w:sz w:val="24"/>
                <w:szCs w:val="24"/>
              </w:rPr>
              <w: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“Unknown bird” as inner soul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Education as self-knowledge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92%</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Guru Concept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Spiritual guidance implied</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Teacher–disciple tradition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85%</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Impermanence of Life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Body as temporary cage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Moral discipline &amp; detachment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88%</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Experiential Learning</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Inner search over ritual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Learning through experience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90%</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Human Unity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Beyond caste identity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Universal humanism</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94%</w:t>
            </w:r>
          </w:p>
        </w:tc>
      </w:tr>
    </w:tbl>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noProof/>
        </w:rPr>
        <w:lastRenderedPageBreak/>
        <w:drawing>
          <wp:inline distT="0" distB="0" distL="0" distR="0" wp14:anchorId="2B9B3922" wp14:editId="7CEB98E0">
            <wp:extent cx="5857875" cy="25050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 Interpretation</w:t>
      </w:r>
    </w:p>
    <w:p w:rsidR="00430F92" w:rsidRPr="00430F92" w:rsidRDefault="00430F92" w:rsidP="00430F92">
      <w:pPr>
        <w:pStyle w:val="NormalWeb"/>
        <w:spacing w:line="276" w:lineRule="auto"/>
        <w:jc w:val="both"/>
        <w:rPr>
          <w:color w:val="000000" w:themeColor="text1"/>
        </w:rPr>
      </w:pPr>
      <w:r w:rsidRPr="00430F92">
        <w:rPr>
          <w:color w:val="000000" w:themeColor="text1"/>
        </w:rPr>
        <w:t>The majority of experts (above 85%) agreed that “</w:t>
      </w:r>
      <w:proofErr w:type="spellStart"/>
      <w:r w:rsidRPr="00430F92">
        <w:rPr>
          <w:color w:val="000000" w:themeColor="text1"/>
        </w:rPr>
        <w:t>Achin</w:t>
      </w:r>
      <w:proofErr w:type="spellEnd"/>
      <w:r w:rsidRPr="00430F92">
        <w:rPr>
          <w:color w:val="000000" w:themeColor="text1"/>
        </w:rPr>
        <w:t xml:space="preserve"> </w:t>
      </w:r>
      <w:proofErr w:type="spellStart"/>
      <w:r w:rsidRPr="00430F92">
        <w:rPr>
          <w:color w:val="000000" w:themeColor="text1"/>
        </w:rPr>
        <w:t>Pakhi</w:t>
      </w:r>
      <w:proofErr w:type="spellEnd"/>
      <w:r w:rsidRPr="00430F92">
        <w:rPr>
          <w:color w:val="000000" w:themeColor="text1"/>
        </w:rPr>
        <w:t>” reflects core elements of traditional Indian educational philosophy, particularly self-knowledge and human unity.</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Question 2</w:t>
      </w:r>
    </w:p>
    <w:p w:rsidR="00430F92" w:rsidRPr="00430F92" w:rsidRDefault="00430F92" w:rsidP="00430F92">
      <w:pPr>
        <w:pStyle w:val="NormalWeb"/>
        <w:spacing w:line="276" w:lineRule="auto"/>
        <w:jc w:val="both"/>
        <w:rPr>
          <w:color w:val="000000" w:themeColor="text1"/>
        </w:rPr>
      </w:pPr>
      <w:r w:rsidRPr="00430F92">
        <w:rPr>
          <w:rStyle w:val="Strong"/>
          <w:rFonts w:eastAsiaTheme="majorEastAsia"/>
          <w:color w:val="000000" w:themeColor="text1"/>
        </w:rPr>
        <w:t xml:space="preserve">How do </w:t>
      </w:r>
      <w:proofErr w:type="spellStart"/>
      <w:r w:rsidRPr="00430F92">
        <w:rPr>
          <w:rStyle w:val="Strong"/>
          <w:rFonts w:eastAsiaTheme="majorEastAsia"/>
          <w:color w:val="000000" w:themeColor="text1"/>
        </w:rPr>
        <w:t>Lalon’s</w:t>
      </w:r>
      <w:proofErr w:type="spellEnd"/>
      <w:r w:rsidRPr="00430F92">
        <w:rPr>
          <w:rStyle w:val="Strong"/>
          <w:rFonts w:eastAsiaTheme="majorEastAsia"/>
          <w:color w:val="000000" w:themeColor="text1"/>
        </w:rPr>
        <w:t xml:space="preserve"> teachings express moral, humanistic, and egalitarian values relevant to contemporary society?</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Value Dimensions in </w:t>
      </w:r>
      <w:proofErr w:type="spellStart"/>
      <w:r w:rsidRPr="00430F92">
        <w:rPr>
          <w:rFonts w:ascii="Times New Roman" w:hAnsi="Times New Roman" w:cs="Times New Roman"/>
          <w:color w:val="000000" w:themeColor="text1"/>
          <w:sz w:val="24"/>
          <w:szCs w:val="24"/>
        </w:rPr>
        <w:t>Lalon’s</w:t>
      </w:r>
      <w:proofErr w:type="spellEnd"/>
      <w:r w:rsidRPr="00430F92">
        <w:rPr>
          <w:rFonts w:ascii="Times New Roman" w:hAnsi="Times New Roman" w:cs="Times New Roman"/>
          <w:color w:val="000000" w:themeColor="text1"/>
          <w:sz w:val="24"/>
          <w:szCs w:val="24"/>
        </w:rPr>
        <w:t xml:space="preserve"> Philosophy</w:t>
      </w:r>
    </w:p>
    <w:tbl>
      <w:tblPr>
        <w:tblStyle w:val="TableGrid"/>
        <w:tblW w:w="0" w:type="auto"/>
        <w:tblLook w:val="04A0" w:firstRow="1" w:lastRow="0" w:firstColumn="1" w:lastColumn="0" w:noHBand="0" w:noVBand="1"/>
      </w:tblPr>
      <w:tblGrid>
        <w:gridCol w:w="1792"/>
        <w:gridCol w:w="2892"/>
        <w:gridCol w:w="2442"/>
        <w:gridCol w:w="2117"/>
      </w:tblGrid>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Moral Dimension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 xml:space="preserve">Key Idea in </w:t>
            </w:r>
            <w:proofErr w:type="spellStart"/>
            <w:r w:rsidRPr="00430F92">
              <w:rPr>
                <w:rFonts w:ascii="Times New Roman" w:hAnsi="Times New Roman" w:cs="Times New Roman"/>
                <w:b/>
                <w:bCs/>
                <w:color w:val="000000" w:themeColor="text1"/>
                <w:sz w:val="24"/>
                <w:szCs w:val="24"/>
              </w:rPr>
              <w:t>Lalon’s</w:t>
            </w:r>
            <w:proofErr w:type="spellEnd"/>
            <w:r w:rsidRPr="00430F92">
              <w:rPr>
                <w:rFonts w:ascii="Times New Roman" w:hAnsi="Times New Roman" w:cs="Times New Roman"/>
                <w:b/>
                <w:bCs/>
                <w:color w:val="000000" w:themeColor="text1"/>
                <w:sz w:val="24"/>
                <w:szCs w:val="24"/>
              </w:rPr>
              <w:t xml:space="preserve"> Teaching</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Contemporary Relevance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 Rating (5-point scale)</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Humanism</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w:t>
            </w:r>
            <w:proofErr w:type="spellStart"/>
            <w:r w:rsidRPr="00430F92">
              <w:rPr>
                <w:rFonts w:ascii="Times New Roman" w:hAnsi="Times New Roman" w:cs="Times New Roman"/>
                <w:color w:val="000000" w:themeColor="text1"/>
                <w:sz w:val="24"/>
                <w:szCs w:val="24"/>
              </w:rPr>
              <w:t>Manush</w:t>
            </w:r>
            <w:proofErr w:type="spellEnd"/>
            <w:r w:rsidRPr="00430F92">
              <w:rPr>
                <w:rFonts w:ascii="Times New Roman" w:hAnsi="Times New Roman" w:cs="Times New Roman"/>
                <w:color w:val="000000" w:themeColor="text1"/>
                <w:sz w:val="24"/>
                <w:szCs w:val="24"/>
              </w:rPr>
              <w:t xml:space="preserve"> </w:t>
            </w:r>
            <w:proofErr w:type="spellStart"/>
            <w:r w:rsidRPr="00430F92">
              <w:rPr>
                <w:rFonts w:ascii="Times New Roman" w:hAnsi="Times New Roman" w:cs="Times New Roman"/>
                <w:color w:val="000000" w:themeColor="text1"/>
                <w:sz w:val="24"/>
                <w:szCs w:val="24"/>
              </w:rPr>
              <w:t>Bhajle</w:t>
            </w:r>
            <w:proofErr w:type="spellEnd"/>
            <w:r w:rsidRPr="00430F92">
              <w:rPr>
                <w:rFonts w:ascii="Times New Roman" w:hAnsi="Times New Roman" w:cs="Times New Roman"/>
                <w:color w:val="000000" w:themeColor="text1"/>
                <w:sz w:val="24"/>
                <w:szCs w:val="24"/>
              </w:rPr>
              <w:t xml:space="preserve"> Sonar </w:t>
            </w:r>
            <w:proofErr w:type="spellStart"/>
            <w:r w:rsidRPr="00430F92">
              <w:rPr>
                <w:rFonts w:ascii="Times New Roman" w:hAnsi="Times New Roman" w:cs="Times New Roman"/>
                <w:color w:val="000000" w:themeColor="text1"/>
                <w:sz w:val="24"/>
                <w:szCs w:val="24"/>
              </w:rPr>
              <w:t>Manush</w:t>
            </w:r>
            <w:proofErr w:type="spellEnd"/>
            <w:r w:rsidRPr="00430F92">
              <w:rPr>
                <w:rFonts w:ascii="Times New Roman" w:hAnsi="Times New Roman" w:cs="Times New Roman"/>
                <w:color w:val="000000" w:themeColor="text1"/>
                <w:sz w:val="24"/>
                <w:szCs w:val="24"/>
              </w:rPr>
              <w:t xml:space="preserve"> </w:t>
            </w:r>
            <w:proofErr w:type="spellStart"/>
            <w:r w:rsidRPr="00430F92">
              <w:rPr>
                <w:rFonts w:ascii="Times New Roman" w:hAnsi="Times New Roman" w:cs="Times New Roman"/>
                <w:color w:val="000000" w:themeColor="text1"/>
                <w:sz w:val="24"/>
                <w:szCs w:val="24"/>
              </w:rPr>
              <w:t>Hobi</w:t>
            </w:r>
            <w:proofErr w:type="spellEnd"/>
            <w:r w:rsidRPr="00430F92">
              <w:rPr>
                <w:rFonts w:ascii="Times New Roman" w:hAnsi="Times New Roman" w:cs="Times New Roman"/>
                <w:color w:val="000000" w:themeColor="text1"/>
                <w:sz w:val="24"/>
                <w:szCs w:val="24"/>
              </w:rPr>
              <w:t>”</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Promotes empathy &amp; dignity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4.65</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Anti-Caste Ideology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Rejection of social divisions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Social equality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4.72</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Religious Harmony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Beyond Hindu–Muslim identity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Secularism</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4.58</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Moral Simplicity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Ethical life over ritual</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Character education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4.50</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Self-Reflection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Inner transformation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Emotional intelligence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4.60</w:t>
            </w:r>
          </w:p>
        </w:tc>
      </w:tr>
    </w:tbl>
    <w:p w:rsidR="00430F92" w:rsidRPr="00430F92" w:rsidRDefault="00430F92" w:rsidP="00430F92">
      <w:pPr>
        <w:pStyle w:val="Heading3"/>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noProof/>
        </w:rPr>
        <w:lastRenderedPageBreak/>
        <w:drawing>
          <wp:inline distT="0" distB="0" distL="0" distR="0" wp14:anchorId="7554CD2C" wp14:editId="514FFE4E">
            <wp:extent cx="5731510" cy="2658092"/>
            <wp:effectExtent l="0" t="0" r="2159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 Interpretation</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High mean scores (above 4.50) indicate strong relevance of </w:t>
      </w:r>
      <w:proofErr w:type="spellStart"/>
      <w:r w:rsidRPr="00430F92">
        <w:rPr>
          <w:color w:val="000000" w:themeColor="text1"/>
        </w:rPr>
        <w:t>Lalon’s</w:t>
      </w:r>
      <w:proofErr w:type="spellEnd"/>
      <w:r w:rsidRPr="00430F92">
        <w:rPr>
          <w:color w:val="000000" w:themeColor="text1"/>
        </w:rPr>
        <w:t xml:space="preserve"> moral philosophy in addressing contemporary ethical and social concerns.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Question 3</w:t>
      </w:r>
    </w:p>
    <w:p w:rsidR="00430F92" w:rsidRPr="00430F92" w:rsidRDefault="00430F92" w:rsidP="00430F92">
      <w:pPr>
        <w:pStyle w:val="NormalWeb"/>
        <w:spacing w:line="276" w:lineRule="auto"/>
        <w:jc w:val="both"/>
        <w:rPr>
          <w:color w:val="000000" w:themeColor="text1"/>
        </w:rPr>
      </w:pPr>
      <w:r w:rsidRPr="00430F92">
        <w:rPr>
          <w:rStyle w:val="Strong"/>
          <w:rFonts w:eastAsiaTheme="majorEastAsia"/>
          <w:color w:val="000000" w:themeColor="text1"/>
        </w:rPr>
        <w:t xml:space="preserve">In what ways does </w:t>
      </w:r>
      <w:proofErr w:type="spellStart"/>
      <w:r w:rsidRPr="00430F92">
        <w:rPr>
          <w:rStyle w:val="Strong"/>
          <w:rFonts w:eastAsiaTheme="majorEastAsia"/>
          <w:color w:val="000000" w:themeColor="text1"/>
        </w:rPr>
        <w:t>Baul</w:t>
      </w:r>
      <w:proofErr w:type="spellEnd"/>
      <w:r w:rsidRPr="00430F92">
        <w:rPr>
          <w:rStyle w:val="Strong"/>
          <w:rFonts w:eastAsiaTheme="majorEastAsia"/>
          <w:color w:val="000000" w:themeColor="text1"/>
        </w:rPr>
        <w:t xml:space="preserve"> philosophy correspond with the holistic and value-based objectives of NEP 2020?</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Alignment between </w:t>
      </w: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 xml:space="preserve"> Philosophy and NEP 2020 Principles</w:t>
      </w:r>
    </w:p>
    <w:tbl>
      <w:tblPr>
        <w:tblStyle w:val="TableGrid"/>
        <w:tblW w:w="0" w:type="auto"/>
        <w:tblLook w:val="04A0" w:firstRow="1" w:lastRow="0" w:firstColumn="1" w:lastColumn="0" w:noHBand="0" w:noVBand="1"/>
      </w:tblPr>
      <w:tblGrid>
        <w:gridCol w:w="2033"/>
        <w:gridCol w:w="2762"/>
        <w:gridCol w:w="3241"/>
        <w:gridCol w:w="1207"/>
      </w:tblGrid>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NEP 2020 Principle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proofErr w:type="spellStart"/>
            <w:r w:rsidRPr="00430F92">
              <w:rPr>
                <w:rFonts w:ascii="Times New Roman" w:hAnsi="Times New Roman" w:cs="Times New Roman"/>
                <w:b/>
                <w:bCs/>
                <w:color w:val="000000" w:themeColor="text1"/>
                <w:sz w:val="24"/>
                <w:szCs w:val="24"/>
              </w:rPr>
              <w:t>Baul</w:t>
            </w:r>
            <w:proofErr w:type="spellEnd"/>
            <w:r w:rsidRPr="00430F92">
              <w:rPr>
                <w:rFonts w:ascii="Times New Roman" w:hAnsi="Times New Roman" w:cs="Times New Roman"/>
                <w:b/>
                <w:bCs/>
                <w:color w:val="000000" w:themeColor="text1"/>
                <w:sz w:val="24"/>
                <w:szCs w:val="24"/>
              </w:rPr>
              <w:t xml:space="preserve"> Philosophical Correspondence</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Alignment Level (Low/Moderate/High)</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Expert Mean</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Holistic Education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Body–Mind–Soul integration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High</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4.40</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Experiential Learning</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Learning through lived experience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High</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4.35</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Indian Knowledge Systems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Indigenous spiritual knowledge</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High</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4.70</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Value-Based Education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Moral refinement &amp; equality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High</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4.55</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Cultural Rootedness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Folk tradition integration</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High</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4.68</w:t>
            </w:r>
          </w:p>
        </w:tc>
      </w:tr>
    </w:tbl>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Result Interpretation</w:t>
      </w:r>
    </w:p>
    <w:p w:rsidR="00430F92" w:rsidRPr="00430F92" w:rsidRDefault="00430F92" w:rsidP="00430F92">
      <w:pPr>
        <w:pStyle w:val="NormalWeb"/>
        <w:spacing w:line="276" w:lineRule="auto"/>
        <w:jc w:val="both"/>
        <w:rPr>
          <w:color w:val="000000" w:themeColor="text1"/>
        </w:rPr>
      </w:pPr>
      <w:r w:rsidRPr="00430F92">
        <w:rPr>
          <w:color w:val="000000" w:themeColor="text1"/>
        </w:rPr>
        <w:t>All dimensions show high alignment, confirming strong philosophical correspondence with NEP 2020 objectives.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Question 4</w:t>
      </w:r>
    </w:p>
    <w:p w:rsidR="00430F92" w:rsidRPr="00430F92" w:rsidRDefault="00430F92" w:rsidP="00430F92">
      <w:pPr>
        <w:pStyle w:val="NormalWeb"/>
        <w:spacing w:line="276" w:lineRule="auto"/>
        <w:jc w:val="both"/>
        <w:rPr>
          <w:color w:val="000000" w:themeColor="text1"/>
        </w:rPr>
      </w:pPr>
      <w:r w:rsidRPr="00430F92">
        <w:rPr>
          <w:rStyle w:val="Strong"/>
          <w:rFonts w:eastAsiaTheme="majorEastAsia"/>
          <w:color w:val="000000" w:themeColor="text1"/>
        </w:rPr>
        <w:t xml:space="preserve">Can integration of </w:t>
      </w:r>
      <w:proofErr w:type="spellStart"/>
      <w:r w:rsidRPr="00430F92">
        <w:rPr>
          <w:rStyle w:val="Strong"/>
          <w:rFonts w:eastAsiaTheme="majorEastAsia"/>
          <w:color w:val="000000" w:themeColor="text1"/>
        </w:rPr>
        <w:t>Baul</w:t>
      </w:r>
      <w:proofErr w:type="spellEnd"/>
      <w:r w:rsidRPr="00430F92">
        <w:rPr>
          <w:rStyle w:val="Strong"/>
          <w:rFonts w:eastAsiaTheme="majorEastAsia"/>
          <w:color w:val="000000" w:themeColor="text1"/>
        </w:rPr>
        <w:t xml:space="preserve"> folk songs influence students’ moral and ethical development?</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Pre-Post Intervention Moral Development Scores (Experimental Group, N=50)</w:t>
      </w:r>
    </w:p>
    <w:tbl>
      <w:tblPr>
        <w:tblStyle w:val="TableGrid"/>
        <w:tblW w:w="0" w:type="auto"/>
        <w:tblLook w:val="04A0" w:firstRow="1" w:lastRow="0" w:firstColumn="1" w:lastColumn="0" w:noHBand="0" w:noVBand="1"/>
      </w:tblPr>
      <w:tblGrid>
        <w:gridCol w:w="2262"/>
        <w:gridCol w:w="1734"/>
        <w:gridCol w:w="1813"/>
        <w:gridCol w:w="1364"/>
        <w:gridCol w:w="2070"/>
      </w:tblGrid>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Dimension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Pre-Test Mean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Post-Test Mean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 Gain</w:t>
            </w:r>
          </w:p>
        </w:tc>
        <w:tc>
          <w:tcPr>
            <w:tcW w:w="0" w:type="auto"/>
            <w:hideMark/>
          </w:tcPr>
          <w:p w:rsidR="00430F92" w:rsidRPr="00430F92" w:rsidRDefault="00430F92" w:rsidP="00430F92">
            <w:pPr>
              <w:spacing w:line="276" w:lineRule="auto"/>
              <w:jc w:val="center"/>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Significance Level</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Empathy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3.55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4.30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+0.75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Significant</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Inclusiveness</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3.60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4.35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+0.75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Significant</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Moral Responsibility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3.70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4.40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+0.70</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Significant</w:t>
            </w:r>
          </w:p>
        </w:tc>
      </w:tr>
      <w:tr w:rsidR="00430F92" w:rsidRPr="00430F92" w:rsidTr="001A19D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Respect for Diversity</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3.65</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4.38</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+0.73</w:t>
            </w:r>
          </w:p>
        </w:tc>
        <w:tc>
          <w:tcPr>
            <w:tcW w:w="0" w:type="auto"/>
            <w:hideMark/>
          </w:tcPr>
          <w:p w:rsidR="00430F92" w:rsidRPr="00430F92" w:rsidRDefault="00430F92" w:rsidP="00430F92">
            <w:pPr>
              <w:spacing w:line="276" w:lineRule="auto"/>
              <w:jc w:val="center"/>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Significant</w:t>
            </w:r>
          </w:p>
        </w:tc>
      </w:tr>
    </w:tbl>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 Interpretation</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Noticeable improvement across all moral dimensions indicates positive impact of </w:t>
      </w:r>
      <w:proofErr w:type="spellStart"/>
      <w:r w:rsidRPr="00430F92">
        <w:rPr>
          <w:color w:val="000000" w:themeColor="text1"/>
        </w:rPr>
        <w:t>Baul</w:t>
      </w:r>
      <w:proofErr w:type="spellEnd"/>
      <w:r w:rsidRPr="00430F92">
        <w:rPr>
          <w:color w:val="000000" w:themeColor="text1"/>
        </w:rPr>
        <w:t>-based classroom practices.</w:t>
      </w:r>
    </w:p>
    <w:p w:rsidR="00430F92" w:rsidRPr="00430F92" w:rsidRDefault="00430F92" w:rsidP="00430F92">
      <w:pPr>
        <w:pStyle w:val="Heading2"/>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Research Question 5</w:t>
      </w:r>
    </w:p>
    <w:p w:rsidR="00430F92" w:rsidRPr="00430F92" w:rsidRDefault="00430F92" w:rsidP="00430F92">
      <w:pPr>
        <w:pStyle w:val="NormalWeb"/>
        <w:spacing w:line="276" w:lineRule="auto"/>
        <w:jc w:val="both"/>
        <w:rPr>
          <w:color w:val="000000" w:themeColor="text1"/>
        </w:rPr>
      </w:pPr>
      <w:r w:rsidRPr="00430F92">
        <w:rPr>
          <w:rStyle w:val="Strong"/>
          <w:rFonts w:eastAsiaTheme="majorEastAsia"/>
          <w:color w:val="000000" w:themeColor="text1"/>
        </w:rPr>
        <w:t xml:space="preserve">What pedagogical models can incorporate </w:t>
      </w:r>
      <w:proofErr w:type="spellStart"/>
      <w:r w:rsidRPr="00430F92">
        <w:rPr>
          <w:rStyle w:val="Strong"/>
          <w:rFonts w:eastAsiaTheme="majorEastAsia"/>
          <w:color w:val="000000" w:themeColor="text1"/>
        </w:rPr>
        <w:t>Baul</w:t>
      </w:r>
      <w:proofErr w:type="spellEnd"/>
      <w:r w:rsidRPr="00430F92">
        <w:rPr>
          <w:rStyle w:val="Strong"/>
          <w:rFonts w:eastAsiaTheme="majorEastAsia"/>
          <w:color w:val="000000" w:themeColor="text1"/>
        </w:rPr>
        <w:t xml:space="preserve"> philosophy into teacher education programmes?</w:t>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Proposed Pedagogical Models and Feasibility Rating (Teacher Educators N=20)</w:t>
      </w:r>
    </w:p>
    <w:tbl>
      <w:tblPr>
        <w:tblStyle w:val="TableGrid"/>
        <w:tblW w:w="0" w:type="auto"/>
        <w:tblLook w:val="04A0" w:firstRow="1" w:lastRow="0" w:firstColumn="1" w:lastColumn="0" w:noHBand="0" w:noVBand="1"/>
      </w:tblPr>
      <w:tblGrid>
        <w:gridCol w:w="2653"/>
        <w:gridCol w:w="3116"/>
        <w:gridCol w:w="2167"/>
        <w:gridCol w:w="1307"/>
      </w:tblGrid>
      <w:tr w:rsidR="00430F92" w:rsidRPr="00430F92" w:rsidTr="001A19DC">
        <w:tc>
          <w:tcPr>
            <w:tcW w:w="0" w:type="auto"/>
            <w:hideMark/>
          </w:tcPr>
          <w:p w:rsidR="00430F92" w:rsidRPr="00430F92" w:rsidRDefault="00430F92" w:rsidP="00430F92">
            <w:pPr>
              <w:spacing w:line="276" w:lineRule="auto"/>
              <w:jc w:val="both"/>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Pedagogical Model</w:t>
            </w:r>
          </w:p>
        </w:tc>
        <w:tc>
          <w:tcPr>
            <w:tcW w:w="0" w:type="auto"/>
            <w:hideMark/>
          </w:tcPr>
          <w:p w:rsidR="00430F92" w:rsidRPr="00430F92" w:rsidRDefault="00430F92" w:rsidP="00430F92">
            <w:pPr>
              <w:spacing w:line="276" w:lineRule="auto"/>
              <w:jc w:val="both"/>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Description</w:t>
            </w:r>
          </w:p>
        </w:tc>
        <w:tc>
          <w:tcPr>
            <w:tcW w:w="0" w:type="auto"/>
            <w:hideMark/>
          </w:tcPr>
          <w:p w:rsidR="00430F92" w:rsidRPr="00430F92" w:rsidRDefault="00430F92" w:rsidP="00430F92">
            <w:pPr>
              <w:spacing w:line="276" w:lineRule="auto"/>
              <w:jc w:val="both"/>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Practical Feasibility (%)</w:t>
            </w:r>
          </w:p>
        </w:tc>
        <w:tc>
          <w:tcPr>
            <w:tcW w:w="0" w:type="auto"/>
            <w:hideMark/>
          </w:tcPr>
          <w:p w:rsidR="00430F92" w:rsidRPr="00430F92" w:rsidRDefault="00430F92" w:rsidP="00430F92">
            <w:pPr>
              <w:spacing w:line="276" w:lineRule="auto"/>
              <w:jc w:val="both"/>
              <w:rPr>
                <w:rFonts w:ascii="Times New Roman" w:hAnsi="Times New Roman" w:cs="Times New Roman"/>
                <w:b/>
                <w:bCs/>
                <w:color w:val="000000" w:themeColor="text1"/>
                <w:sz w:val="24"/>
                <w:szCs w:val="24"/>
              </w:rPr>
            </w:pPr>
            <w:r w:rsidRPr="00430F92">
              <w:rPr>
                <w:rFonts w:ascii="Times New Roman" w:hAnsi="Times New Roman" w:cs="Times New Roman"/>
                <w:b/>
                <w:bCs/>
                <w:color w:val="000000" w:themeColor="text1"/>
                <w:sz w:val="24"/>
                <w:szCs w:val="24"/>
              </w:rPr>
              <w:t>Mean Rating</w:t>
            </w:r>
          </w:p>
        </w:tc>
      </w:tr>
      <w:tr w:rsidR="00430F92" w:rsidRPr="00430F92" w:rsidTr="001A19D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Arts-Integrated Learning</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Use of </w:t>
            </w: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 xml:space="preserve"> songs in value education</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90%</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4.60</w:t>
            </w:r>
          </w:p>
        </w:tc>
      </w:tr>
      <w:tr w:rsidR="00430F92" w:rsidRPr="00430F92" w:rsidTr="001A19D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Reflective Practice Model</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Journal writing on “</w:t>
            </w:r>
            <w:proofErr w:type="spellStart"/>
            <w:r w:rsidRPr="00430F92">
              <w:rPr>
                <w:rFonts w:ascii="Times New Roman" w:hAnsi="Times New Roman" w:cs="Times New Roman"/>
                <w:color w:val="000000" w:themeColor="text1"/>
                <w:sz w:val="24"/>
                <w:szCs w:val="24"/>
              </w:rPr>
              <w:t>Achin</w:t>
            </w:r>
            <w:proofErr w:type="spellEnd"/>
            <w:r w:rsidRPr="00430F92">
              <w:rPr>
                <w:rFonts w:ascii="Times New Roman" w:hAnsi="Times New Roman" w:cs="Times New Roman"/>
                <w:color w:val="000000" w:themeColor="text1"/>
                <w:sz w:val="24"/>
                <w:szCs w:val="24"/>
              </w:rPr>
              <w:t xml:space="preserve"> </w:t>
            </w:r>
            <w:proofErr w:type="spellStart"/>
            <w:r w:rsidRPr="00430F92">
              <w:rPr>
                <w:rFonts w:ascii="Times New Roman" w:hAnsi="Times New Roman" w:cs="Times New Roman"/>
                <w:color w:val="000000" w:themeColor="text1"/>
                <w:sz w:val="24"/>
                <w:szCs w:val="24"/>
              </w:rPr>
              <w:t>Pakhi</w:t>
            </w:r>
            <w:proofErr w:type="spellEnd"/>
            <w:r w:rsidRPr="00430F92">
              <w:rPr>
                <w:rFonts w:ascii="Times New Roman" w:hAnsi="Times New Roman" w:cs="Times New Roman"/>
                <w:color w:val="000000" w:themeColor="text1"/>
                <w:sz w:val="24"/>
                <w:szCs w:val="24"/>
              </w:rPr>
              <w:t>” themes</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85%</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4.45</w:t>
            </w:r>
          </w:p>
        </w:tc>
      </w:tr>
      <w:tr w:rsidR="00430F92" w:rsidRPr="00430F92" w:rsidTr="001A19D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Community Immersion</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Interaction with </w:t>
            </w: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 xml:space="preserve"> practitioners</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80%</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4.30</w:t>
            </w:r>
          </w:p>
        </w:tc>
      </w:tr>
      <w:tr w:rsidR="00430F92" w:rsidRPr="00430F92" w:rsidTr="001A19D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Comparative Philosophy Module</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proofErr w:type="spellStart"/>
            <w:r w:rsidRPr="00430F92">
              <w:rPr>
                <w:rFonts w:ascii="Times New Roman" w:hAnsi="Times New Roman" w:cs="Times New Roman"/>
                <w:color w:val="000000" w:themeColor="text1"/>
                <w:sz w:val="24"/>
                <w:szCs w:val="24"/>
              </w:rPr>
              <w:t>Baul</w:t>
            </w:r>
            <w:proofErr w:type="spellEnd"/>
            <w:r w:rsidRPr="00430F92">
              <w:rPr>
                <w:rFonts w:ascii="Times New Roman" w:hAnsi="Times New Roman" w:cs="Times New Roman"/>
                <w:color w:val="000000" w:themeColor="text1"/>
                <w:sz w:val="24"/>
                <w:szCs w:val="24"/>
              </w:rPr>
              <w:t xml:space="preserve"> </w:t>
            </w:r>
            <w:proofErr w:type="spellStart"/>
            <w:r w:rsidRPr="00430F92">
              <w:rPr>
                <w:rFonts w:ascii="Times New Roman" w:hAnsi="Times New Roman" w:cs="Times New Roman"/>
                <w:color w:val="000000" w:themeColor="text1"/>
                <w:sz w:val="24"/>
                <w:szCs w:val="24"/>
              </w:rPr>
              <w:t>vs</w:t>
            </w:r>
            <w:proofErr w:type="spellEnd"/>
            <w:r w:rsidRPr="00430F92">
              <w:rPr>
                <w:rFonts w:ascii="Times New Roman" w:hAnsi="Times New Roman" w:cs="Times New Roman"/>
                <w:color w:val="000000" w:themeColor="text1"/>
                <w:sz w:val="24"/>
                <w:szCs w:val="24"/>
              </w:rPr>
              <w:t xml:space="preserve"> Modern Educational Thought</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88%</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4.50</w:t>
            </w:r>
          </w:p>
        </w:tc>
      </w:tr>
      <w:tr w:rsidR="00430F92" w:rsidRPr="00430F92" w:rsidTr="001A19D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Value Education Workshops</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Moral discussion through folk lyrics</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92%</w:t>
            </w:r>
          </w:p>
        </w:tc>
        <w:tc>
          <w:tcPr>
            <w:tcW w:w="0" w:type="auto"/>
            <w:hideMark/>
          </w:tcPr>
          <w:p w:rsidR="00430F92" w:rsidRPr="00430F92" w:rsidRDefault="00430F92" w:rsidP="00430F92">
            <w:pPr>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4.70</w:t>
            </w:r>
          </w:p>
        </w:tc>
      </w:tr>
    </w:tbl>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noProof/>
        </w:rPr>
        <w:lastRenderedPageBreak/>
        <w:drawing>
          <wp:inline distT="0" distB="0" distL="0" distR="0" wp14:anchorId="04DBD0C7" wp14:editId="7FE51EFB">
            <wp:extent cx="5695950" cy="22288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30F92" w:rsidRPr="00430F92" w:rsidRDefault="00430F92" w:rsidP="00430F92">
      <w:pPr>
        <w:pStyle w:val="Heading3"/>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Result Interpretation</w:t>
      </w:r>
    </w:p>
    <w:p w:rsidR="00430F92" w:rsidRPr="00430F92" w:rsidRDefault="00430F92" w:rsidP="00430F92">
      <w:pPr>
        <w:pStyle w:val="NormalWeb"/>
        <w:spacing w:line="276" w:lineRule="auto"/>
        <w:jc w:val="both"/>
        <w:rPr>
          <w:color w:val="000000" w:themeColor="text1"/>
        </w:rPr>
      </w:pPr>
      <w:r w:rsidRPr="00430F92">
        <w:rPr>
          <w:color w:val="000000" w:themeColor="text1"/>
        </w:rPr>
        <w:t>Teacher educators strongly support arts-integrated and workshop-based models for curriculum integration.</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Findings of the Study</w:t>
      </w:r>
    </w:p>
    <w:p w:rsidR="00430F92" w:rsidRPr="00430F92" w:rsidRDefault="00430F92" w:rsidP="00430F92">
      <w:pPr>
        <w:pStyle w:val="NormalWeb"/>
        <w:spacing w:line="276" w:lineRule="auto"/>
        <w:rPr>
          <w:color w:val="000000" w:themeColor="text1"/>
        </w:rPr>
      </w:pPr>
      <w:r w:rsidRPr="00430F92">
        <w:rPr>
          <w:color w:val="000000" w:themeColor="text1"/>
        </w:rPr>
        <w:t>Based on thematic analysis, expert opinion, and intervention-based assessment, the following major findings emerged:</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1. Philosophical Foundations of Traditional Education in “</w:t>
      </w:r>
      <w:proofErr w:type="spellStart"/>
      <w:r w:rsidRPr="00430F92">
        <w:rPr>
          <w:rFonts w:ascii="Times New Roman" w:hAnsi="Times New Roman" w:cs="Times New Roman"/>
          <w:color w:val="000000" w:themeColor="text1"/>
          <w:sz w:val="24"/>
          <w:szCs w:val="24"/>
        </w:rPr>
        <w:t>Achin</w:t>
      </w:r>
      <w:proofErr w:type="spellEnd"/>
      <w:r w:rsidRPr="00430F92">
        <w:rPr>
          <w:rFonts w:ascii="Times New Roman" w:hAnsi="Times New Roman" w:cs="Times New Roman"/>
          <w:color w:val="000000" w:themeColor="text1"/>
          <w:sz w:val="24"/>
          <w:szCs w:val="24"/>
        </w:rPr>
        <w:t xml:space="preserve"> </w:t>
      </w:r>
      <w:proofErr w:type="spellStart"/>
      <w:r w:rsidRPr="00430F92">
        <w:rPr>
          <w:rFonts w:ascii="Times New Roman" w:hAnsi="Times New Roman" w:cs="Times New Roman"/>
          <w:color w:val="000000" w:themeColor="text1"/>
          <w:sz w:val="24"/>
          <w:szCs w:val="24"/>
        </w:rPr>
        <w:t>Pakhi</w:t>
      </w:r>
      <w:proofErr w:type="spellEnd"/>
      <w:r w:rsidRPr="00430F92">
        <w:rPr>
          <w:rFonts w:ascii="Times New Roman" w:hAnsi="Times New Roman" w:cs="Times New Roman"/>
          <w:color w:val="000000" w:themeColor="text1"/>
          <w:sz w:val="24"/>
          <w:szCs w:val="24"/>
        </w:rPr>
        <w:t>”</w:t>
      </w:r>
    </w:p>
    <w:p w:rsidR="00430F92" w:rsidRPr="00430F92" w:rsidRDefault="00430F92" w:rsidP="00430F92">
      <w:pPr>
        <w:pStyle w:val="NormalWeb"/>
        <w:spacing w:line="276" w:lineRule="auto"/>
        <w:rPr>
          <w:color w:val="000000" w:themeColor="text1"/>
        </w:rPr>
      </w:pPr>
      <w:r w:rsidRPr="00430F92">
        <w:rPr>
          <w:color w:val="000000" w:themeColor="text1"/>
        </w:rPr>
        <w:t xml:space="preserve">The study reveals that the </w:t>
      </w:r>
      <w:proofErr w:type="spellStart"/>
      <w:r w:rsidRPr="00430F92">
        <w:rPr>
          <w:color w:val="000000" w:themeColor="text1"/>
        </w:rPr>
        <w:t>Baul</w:t>
      </w:r>
      <w:proofErr w:type="spellEnd"/>
      <w:r w:rsidRPr="00430F92">
        <w:rPr>
          <w:color w:val="000000" w:themeColor="text1"/>
        </w:rPr>
        <w:t xml:space="preserve"> song </w:t>
      </w:r>
      <w:r w:rsidRPr="00430F92">
        <w:rPr>
          <w:rStyle w:val="Emphasis"/>
          <w:rFonts w:eastAsiaTheme="majorEastAsia"/>
          <w:color w:val="000000" w:themeColor="text1"/>
        </w:rPr>
        <w:t>“</w:t>
      </w:r>
      <w:proofErr w:type="spellStart"/>
      <w:r w:rsidRPr="00430F92">
        <w:rPr>
          <w:rStyle w:val="Emphasis"/>
          <w:rFonts w:eastAsiaTheme="majorEastAsia"/>
          <w:color w:val="000000" w:themeColor="text1"/>
        </w:rPr>
        <w:t>Achin</w:t>
      </w:r>
      <w:proofErr w:type="spellEnd"/>
      <w:r w:rsidRPr="00430F92">
        <w:rPr>
          <w:rStyle w:val="Emphasis"/>
          <w:rFonts w:eastAsiaTheme="majorEastAsia"/>
          <w:color w:val="000000" w:themeColor="text1"/>
        </w:rPr>
        <w:t xml:space="preserve"> </w:t>
      </w:r>
      <w:proofErr w:type="spellStart"/>
      <w:r w:rsidRPr="00430F92">
        <w:rPr>
          <w:rStyle w:val="Emphasis"/>
          <w:rFonts w:eastAsiaTheme="majorEastAsia"/>
          <w:color w:val="000000" w:themeColor="text1"/>
        </w:rPr>
        <w:t>Pakhi</w:t>
      </w:r>
      <w:proofErr w:type="spellEnd"/>
      <w:r w:rsidRPr="00430F92">
        <w:rPr>
          <w:rStyle w:val="Emphasis"/>
          <w:rFonts w:eastAsiaTheme="majorEastAsia"/>
          <w:color w:val="000000" w:themeColor="text1"/>
        </w:rPr>
        <w:t>”</w:t>
      </w:r>
      <w:r w:rsidRPr="00430F92">
        <w:rPr>
          <w:color w:val="000000" w:themeColor="text1"/>
        </w:rPr>
        <w:t xml:space="preserve"> symbolically represents core elements of traditional Indian educational philosophy. The metaphor of the “unknown bird” reflects self-realization (</w:t>
      </w:r>
      <w:proofErr w:type="spellStart"/>
      <w:r w:rsidRPr="00430F92">
        <w:rPr>
          <w:color w:val="000000" w:themeColor="text1"/>
        </w:rPr>
        <w:t>Atma-jnana</w:t>
      </w:r>
      <w:proofErr w:type="spellEnd"/>
      <w:r w:rsidRPr="00430F92">
        <w:rPr>
          <w:color w:val="000000" w:themeColor="text1"/>
        </w:rPr>
        <w:t>), inner awakening, and experiential knowledge. The song emphasizes introspection, impermanence of life, and moral discipline, which are central to indigenous educational traditions.</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 xml:space="preserve">2. Moral and Humanistic Values in </w:t>
      </w:r>
      <w:proofErr w:type="spellStart"/>
      <w:r w:rsidRPr="00430F92">
        <w:rPr>
          <w:rFonts w:ascii="Times New Roman" w:hAnsi="Times New Roman" w:cs="Times New Roman"/>
          <w:color w:val="000000" w:themeColor="text1"/>
          <w:sz w:val="24"/>
          <w:szCs w:val="24"/>
        </w:rPr>
        <w:t>Lalon’s</w:t>
      </w:r>
      <w:proofErr w:type="spellEnd"/>
      <w:r w:rsidRPr="00430F92">
        <w:rPr>
          <w:rFonts w:ascii="Times New Roman" w:hAnsi="Times New Roman" w:cs="Times New Roman"/>
          <w:color w:val="000000" w:themeColor="text1"/>
          <w:sz w:val="24"/>
          <w:szCs w:val="24"/>
        </w:rPr>
        <w:t xml:space="preserve"> Philosophy</w:t>
      </w:r>
    </w:p>
    <w:p w:rsidR="00430F92" w:rsidRPr="00430F92" w:rsidRDefault="00430F92" w:rsidP="00430F92">
      <w:pPr>
        <w:pStyle w:val="NormalWeb"/>
        <w:spacing w:line="276" w:lineRule="auto"/>
        <w:rPr>
          <w:color w:val="000000" w:themeColor="text1"/>
        </w:rPr>
      </w:pPr>
      <w:proofErr w:type="spellStart"/>
      <w:r w:rsidRPr="00430F92">
        <w:rPr>
          <w:color w:val="000000" w:themeColor="text1"/>
        </w:rPr>
        <w:t>Lalon’s</w:t>
      </w:r>
      <w:proofErr w:type="spellEnd"/>
      <w:r w:rsidRPr="00430F92">
        <w:rPr>
          <w:color w:val="000000" w:themeColor="text1"/>
        </w:rPr>
        <w:t xml:space="preserve"> teachings strongly promote universal humanism, equality beyond caste and religion, ethical simplicity, and spiritual democracy. His philosophy rejects social discrimination and ritualistic orthodoxy, advocating instead for inner moral development. These values remain highly relevant in addressing contemporary issues such as social inequality, communal division, and ethical decline.</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3. Alignment with NEP 2020</w:t>
      </w:r>
    </w:p>
    <w:p w:rsidR="00430F92" w:rsidRPr="00430F92" w:rsidRDefault="00430F92" w:rsidP="00430F92">
      <w:pPr>
        <w:pStyle w:val="NormalWeb"/>
        <w:spacing w:line="276" w:lineRule="auto"/>
        <w:rPr>
          <w:color w:val="000000" w:themeColor="text1"/>
        </w:rPr>
      </w:pPr>
      <w:r w:rsidRPr="00430F92">
        <w:rPr>
          <w:color w:val="000000" w:themeColor="text1"/>
        </w:rPr>
        <w:t xml:space="preserve">The analysis confirms a strong correspondence between </w:t>
      </w:r>
      <w:proofErr w:type="spellStart"/>
      <w:r w:rsidRPr="00430F92">
        <w:rPr>
          <w:color w:val="000000" w:themeColor="text1"/>
        </w:rPr>
        <w:t>Baul</w:t>
      </w:r>
      <w:proofErr w:type="spellEnd"/>
      <w:r w:rsidRPr="00430F92">
        <w:rPr>
          <w:color w:val="000000" w:themeColor="text1"/>
        </w:rPr>
        <w:t xml:space="preserve"> philosophy and the vision of NEP 2020. Key areas of alignment include:</w:t>
      </w:r>
    </w:p>
    <w:p w:rsidR="00430F92" w:rsidRPr="00430F92" w:rsidRDefault="00430F92" w:rsidP="00430F92">
      <w:pPr>
        <w:pStyle w:val="NormalWeb"/>
        <w:numPr>
          <w:ilvl w:val="0"/>
          <w:numId w:val="8"/>
        </w:numPr>
        <w:spacing w:line="276" w:lineRule="auto"/>
        <w:rPr>
          <w:color w:val="000000" w:themeColor="text1"/>
        </w:rPr>
      </w:pPr>
      <w:r w:rsidRPr="00430F92">
        <w:rPr>
          <w:color w:val="000000" w:themeColor="text1"/>
        </w:rPr>
        <w:t>Holistic development (body–mind–soul integration)</w:t>
      </w:r>
    </w:p>
    <w:p w:rsidR="00430F92" w:rsidRPr="00430F92" w:rsidRDefault="00430F92" w:rsidP="00430F92">
      <w:pPr>
        <w:pStyle w:val="NormalWeb"/>
        <w:numPr>
          <w:ilvl w:val="0"/>
          <w:numId w:val="8"/>
        </w:numPr>
        <w:spacing w:line="276" w:lineRule="auto"/>
        <w:rPr>
          <w:color w:val="000000" w:themeColor="text1"/>
        </w:rPr>
      </w:pPr>
      <w:r w:rsidRPr="00430F92">
        <w:rPr>
          <w:color w:val="000000" w:themeColor="text1"/>
        </w:rPr>
        <w:t>Experiential and reflective learning</w:t>
      </w:r>
    </w:p>
    <w:p w:rsidR="00430F92" w:rsidRPr="00430F92" w:rsidRDefault="00430F92" w:rsidP="00430F92">
      <w:pPr>
        <w:pStyle w:val="NormalWeb"/>
        <w:numPr>
          <w:ilvl w:val="0"/>
          <w:numId w:val="8"/>
        </w:numPr>
        <w:spacing w:line="276" w:lineRule="auto"/>
        <w:rPr>
          <w:color w:val="000000" w:themeColor="text1"/>
        </w:rPr>
      </w:pPr>
      <w:r w:rsidRPr="00430F92">
        <w:rPr>
          <w:color w:val="000000" w:themeColor="text1"/>
        </w:rPr>
        <w:t>Promotion of Indian Knowledge Systems (IKS)</w:t>
      </w:r>
    </w:p>
    <w:p w:rsidR="00430F92" w:rsidRPr="00430F92" w:rsidRDefault="00430F92" w:rsidP="00430F92">
      <w:pPr>
        <w:pStyle w:val="NormalWeb"/>
        <w:numPr>
          <w:ilvl w:val="0"/>
          <w:numId w:val="8"/>
        </w:numPr>
        <w:spacing w:line="276" w:lineRule="auto"/>
        <w:rPr>
          <w:color w:val="000000" w:themeColor="text1"/>
        </w:rPr>
      </w:pPr>
      <w:r w:rsidRPr="00430F92">
        <w:rPr>
          <w:color w:val="000000" w:themeColor="text1"/>
        </w:rPr>
        <w:t>Value-based and culturally rooted education</w:t>
      </w:r>
    </w:p>
    <w:p w:rsidR="00430F92" w:rsidRPr="00430F92" w:rsidRDefault="00430F92" w:rsidP="00430F92">
      <w:pPr>
        <w:pStyle w:val="NormalWeb"/>
        <w:spacing w:line="276" w:lineRule="auto"/>
        <w:rPr>
          <w:color w:val="000000" w:themeColor="text1"/>
        </w:rPr>
      </w:pPr>
      <w:proofErr w:type="spellStart"/>
      <w:r w:rsidRPr="00430F92">
        <w:rPr>
          <w:color w:val="000000" w:themeColor="text1"/>
        </w:rPr>
        <w:t>Baul</w:t>
      </w:r>
      <w:proofErr w:type="spellEnd"/>
      <w:r w:rsidRPr="00430F92">
        <w:rPr>
          <w:color w:val="000000" w:themeColor="text1"/>
        </w:rPr>
        <w:t xml:space="preserve"> pedagogy naturally supports the NEP 2020 emphasis on character formation, critical thinking, and cultural identity.</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 Impact on Moral and Inclusive Attitudes</w:t>
      </w:r>
    </w:p>
    <w:p w:rsidR="00430F92" w:rsidRPr="00430F92" w:rsidRDefault="00430F92" w:rsidP="00430F92">
      <w:pPr>
        <w:pStyle w:val="NormalWeb"/>
        <w:spacing w:line="276" w:lineRule="auto"/>
        <w:rPr>
          <w:color w:val="000000" w:themeColor="text1"/>
        </w:rPr>
      </w:pPr>
      <w:r w:rsidRPr="00430F92">
        <w:rPr>
          <w:color w:val="000000" w:themeColor="text1"/>
        </w:rPr>
        <w:t xml:space="preserve">Students exposed to </w:t>
      </w:r>
      <w:proofErr w:type="spellStart"/>
      <w:r w:rsidRPr="00430F92">
        <w:rPr>
          <w:color w:val="000000" w:themeColor="text1"/>
        </w:rPr>
        <w:t>Baul</w:t>
      </w:r>
      <w:proofErr w:type="spellEnd"/>
      <w:r w:rsidRPr="00430F92">
        <w:rPr>
          <w:color w:val="000000" w:themeColor="text1"/>
        </w:rPr>
        <w:t>-based instructional interventions demonstrated noticeable improvement in:</w:t>
      </w:r>
    </w:p>
    <w:p w:rsidR="00430F92" w:rsidRPr="00430F92" w:rsidRDefault="00430F92" w:rsidP="00430F92">
      <w:pPr>
        <w:pStyle w:val="NormalWeb"/>
        <w:numPr>
          <w:ilvl w:val="0"/>
          <w:numId w:val="9"/>
        </w:numPr>
        <w:spacing w:line="276" w:lineRule="auto"/>
        <w:rPr>
          <w:color w:val="000000" w:themeColor="text1"/>
        </w:rPr>
      </w:pPr>
      <w:r w:rsidRPr="00430F92">
        <w:rPr>
          <w:color w:val="000000" w:themeColor="text1"/>
        </w:rPr>
        <w:t>Empathy and compassion</w:t>
      </w:r>
    </w:p>
    <w:p w:rsidR="00430F92" w:rsidRPr="00430F92" w:rsidRDefault="00430F92" w:rsidP="00430F92">
      <w:pPr>
        <w:pStyle w:val="NormalWeb"/>
        <w:numPr>
          <w:ilvl w:val="0"/>
          <w:numId w:val="9"/>
        </w:numPr>
        <w:spacing w:line="276" w:lineRule="auto"/>
        <w:rPr>
          <w:color w:val="000000" w:themeColor="text1"/>
        </w:rPr>
      </w:pPr>
      <w:r w:rsidRPr="00430F92">
        <w:rPr>
          <w:color w:val="000000" w:themeColor="text1"/>
        </w:rPr>
        <w:t>Respect for diversity</w:t>
      </w:r>
    </w:p>
    <w:p w:rsidR="00430F92" w:rsidRPr="00430F92" w:rsidRDefault="00430F92" w:rsidP="00430F92">
      <w:pPr>
        <w:pStyle w:val="NormalWeb"/>
        <w:numPr>
          <w:ilvl w:val="0"/>
          <w:numId w:val="9"/>
        </w:numPr>
        <w:spacing w:line="276" w:lineRule="auto"/>
        <w:rPr>
          <w:color w:val="000000" w:themeColor="text1"/>
        </w:rPr>
      </w:pPr>
      <w:r w:rsidRPr="00430F92">
        <w:rPr>
          <w:color w:val="000000" w:themeColor="text1"/>
        </w:rPr>
        <w:t>Social equality attitudes</w:t>
      </w:r>
    </w:p>
    <w:p w:rsidR="00430F92" w:rsidRPr="00430F92" w:rsidRDefault="00430F92" w:rsidP="00430F92">
      <w:pPr>
        <w:pStyle w:val="NormalWeb"/>
        <w:numPr>
          <w:ilvl w:val="0"/>
          <w:numId w:val="9"/>
        </w:numPr>
        <w:spacing w:line="276" w:lineRule="auto"/>
        <w:rPr>
          <w:color w:val="000000" w:themeColor="text1"/>
        </w:rPr>
      </w:pPr>
      <w:r w:rsidRPr="00430F92">
        <w:rPr>
          <w:color w:val="000000" w:themeColor="text1"/>
        </w:rPr>
        <w:t>Moral responsibility</w:t>
      </w:r>
    </w:p>
    <w:p w:rsidR="00430F92" w:rsidRPr="00430F92" w:rsidRDefault="00430F92" w:rsidP="00430F92">
      <w:pPr>
        <w:pStyle w:val="NormalWeb"/>
        <w:spacing w:line="276" w:lineRule="auto"/>
        <w:rPr>
          <w:color w:val="000000" w:themeColor="text1"/>
        </w:rPr>
      </w:pPr>
      <w:r w:rsidRPr="00430F92">
        <w:rPr>
          <w:color w:val="000000" w:themeColor="text1"/>
        </w:rPr>
        <w:t>This indicates that folk-based pedagogical practices can meaningfully contribute to ethical and emotional development.</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5. Pedagogical Feasibility in Teacher Education</w:t>
      </w:r>
    </w:p>
    <w:p w:rsidR="00430F92" w:rsidRPr="00430F92" w:rsidRDefault="00430F92" w:rsidP="00430F92">
      <w:pPr>
        <w:pStyle w:val="NormalWeb"/>
        <w:spacing w:line="276" w:lineRule="auto"/>
        <w:rPr>
          <w:color w:val="000000" w:themeColor="text1"/>
        </w:rPr>
      </w:pPr>
      <w:r w:rsidRPr="00430F92">
        <w:rPr>
          <w:color w:val="000000" w:themeColor="text1"/>
        </w:rPr>
        <w:t xml:space="preserve">Teacher educators expressed strong support for integrating </w:t>
      </w:r>
      <w:proofErr w:type="spellStart"/>
      <w:r w:rsidRPr="00430F92">
        <w:rPr>
          <w:color w:val="000000" w:themeColor="text1"/>
        </w:rPr>
        <w:t>Baul</w:t>
      </w:r>
      <w:proofErr w:type="spellEnd"/>
      <w:r w:rsidRPr="00430F92">
        <w:rPr>
          <w:color w:val="000000" w:themeColor="text1"/>
        </w:rPr>
        <w:t xml:space="preserve"> philosophy through arts-integrated learning, reflective practice modules, and community engagement. The approach is considered feasible within </w:t>
      </w:r>
      <w:proofErr w:type="spellStart"/>
      <w:r w:rsidRPr="00430F92">
        <w:rPr>
          <w:color w:val="000000" w:themeColor="text1"/>
        </w:rPr>
        <w:t>D.El.Ed</w:t>
      </w:r>
      <w:proofErr w:type="spellEnd"/>
      <w:r w:rsidRPr="00430F92">
        <w:rPr>
          <w:color w:val="000000" w:themeColor="text1"/>
        </w:rPr>
        <w:t xml:space="preserve">. </w:t>
      </w:r>
      <w:proofErr w:type="gramStart"/>
      <w:r w:rsidRPr="00430F92">
        <w:rPr>
          <w:color w:val="000000" w:themeColor="text1"/>
        </w:rPr>
        <w:t>and</w:t>
      </w:r>
      <w:proofErr w:type="gramEnd"/>
      <w:r w:rsidRPr="00430F92">
        <w:rPr>
          <w:color w:val="000000" w:themeColor="text1"/>
        </w:rPr>
        <w:t xml:space="preserve"> B.Ed. curricula, especially under value education and Indian Knowledge Systems components.</w:t>
      </w:r>
    </w:p>
    <w:p w:rsidR="00430F92" w:rsidRPr="00430F92" w:rsidRDefault="00430F92" w:rsidP="00430F92">
      <w:pPr>
        <w:pStyle w:val="Heading1"/>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Recommendations of the Study</w:t>
      </w:r>
    </w:p>
    <w:p w:rsidR="00430F92" w:rsidRPr="00430F92" w:rsidRDefault="00430F92" w:rsidP="00430F92">
      <w:pPr>
        <w:pStyle w:val="NormalWeb"/>
        <w:spacing w:line="276" w:lineRule="auto"/>
        <w:rPr>
          <w:color w:val="000000" w:themeColor="text1"/>
        </w:rPr>
      </w:pPr>
      <w:r w:rsidRPr="00430F92">
        <w:rPr>
          <w:color w:val="000000" w:themeColor="text1"/>
        </w:rPr>
        <w:t>In light of the findings, the following recommendations are proposed:</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1. Curriculum Integration</w:t>
      </w:r>
    </w:p>
    <w:p w:rsidR="00430F92" w:rsidRPr="00430F92" w:rsidRDefault="00430F92" w:rsidP="00430F92">
      <w:pPr>
        <w:pStyle w:val="NormalWeb"/>
        <w:spacing w:line="276" w:lineRule="auto"/>
        <w:rPr>
          <w:color w:val="000000" w:themeColor="text1"/>
        </w:rPr>
      </w:pPr>
      <w:proofErr w:type="spellStart"/>
      <w:r w:rsidRPr="00430F92">
        <w:rPr>
          <w:color w:val="000000" w:themeColor="text1"/>
        </w:rPr>
        <w:t>Baul</w:t>
      </w:r>
      <w:proofErr w:type="spellEnd"/>
      <w:r w:rsidRPr="00430F92">
        <w:rPr>
          <w:color w:val="000000" w:themeColor="text1"/>
        </w:rPr>
        <w:t xml:space="preserve"> songs, particularly those of </w:t>
      </w:r>
      <w:proofErr w:type="spellStart"/>
      <w:r w:rsidRPr="00430F92">
        <w:rPr>
          <w:color w:val="000000" w:themeColor="text1"/>
        </w:rPr>
        <w:t>Lalon</w:t>
      </w:r>
      <w:proofErr w:type="spellEnd"/>
      <w:r w:rsidRPr="00430F92">
        <w:rPr>
          <w:color w:val="000000" w:themeColor="text1"/>
        </w:rPr>
        <w:t>, should be incorporated into value education, Indian Knowledge Systems (IKS), and arts-integrated modules as recommended by NEP 2020.</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2. Teacher Education Reform</w:t>
      </w:r>
    </w:p>
    <w:p w:rsidR="00430F92" w:rsidRPr="00430F92" w:rsidRDefault="00430F92" w:rsidP="00430F92">
      <w:pPr>
        <w:pStyle w:val="NormalWeb"/>
        <w:spacing w:line="276" w:lineRule="auto"/>
        <w:rPr>
          <w:color w:val="000000" w:themeColor="text1"/>
        </w:rPr>
      </w:pPr>
      <w:proofErr w:type="spellStart"/>
      <w:r w:rsidRPr="00430F92">
        <w:rPr>
          <w:color w:val="000000" w:themeColor="text1"/>
        </w:rPr>
        <w:t>D.El.Ed</w:t>
      </w:r>
      <w:proofErr w:type="spellEnd"/>
      <w:r w:rsidRPr="00430F92">
        <w:rPr>
          <w:color w:val="000000" w:themeColor="text1"/>
        </w:rPr>
        <w:t xml:space="preserve">. and B.Ed. programmes should introduce comparative philosophical studies including </w:t>
      </w:r>
      <w:proofErr w:type="spellStart"/>
      <w:r w:rsidRPr="00430F92">
        <w:rPr>
          <w:color w:val="000000" w:themeColor="text1"/>
        </w:rPr>
        <w:t>Baul</w:t>
      </w:r>
      <w:proofErr w:type="spellEnd"/>
      <w:r w:rsidRPr="00430F92">
        <w:rPr>
          <w:color w:val="000000" w:themeColor="text1"/>
        </w:rPr>
        <w:t xml:space="preserve"> thought, enabling future teachers to apply culturally responsive pedagogy.</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3. Experiential Learning Activities</w:t>
      </w:r>
    </w:p>
    <w:p w:rsidR="00430F92" w:rsidRPr="00430F92" w:rsidRDefault="00430F92" w:rsidP="00430F92">
      <w:pPr>
        <w:pStyle w:val="NormalWeb"/>
        <w:spacing w:line="276" w:lineRule="auto"/>
        <w:rPr>
          <w:color w:val="000000" w:themeColor="text1"/>
        </w:rPr>
      </w:pPr>
      <w:r w:rsidRPr="00430F92">
        <w:rPr>
          <w:color w:val="000000" w:themeColor="text1"/>
        </w:rPr>
        <w:t>Educational institutions may organize:</w:t>
      </w:r>
    </w:p>
    <w:p w:rsidR="00430F92" w:rsidRPr="00430F92" w:rsidRDefault="00430F92" w:rsidP="00430F92">
      <w:pPr>
        <w:pStyle w:val="NormalWeb"/>
        <w:numPr>
          <w:ilvl w:val="0"/>
          <w:numId w:val="10"/>
        </w:numPr>
        <w:spacing w:line="276" w:lineRule="auto"/>
        <w:rPr>
          <w:color w:val="000000" w:themeColor="text1"/>
        </w:rPr>
      </w:pPr>
      <w:proofErr w:type="spellStart"/>
      <w:r w:rsidRPr="00430F92">
        <w:rPr>
          <w:color w:val="000000" w:themeColor="text1"/>
        </w:rPr>
        <w:t>Baul</w:t>
      </w:r>
      <w:proofErr w:type="spellEnd"/>
      <w:r w:rsidRPr="00430F92">
        <w:rPr>
          <w:color w:val="000000" w:themeColor="text1"/>
        </w:rPr>
        <w:t xml:space="preserve"> song interpretation workshops</w:t>
      </w:r>
    </w:p>
    <w:p w:rsidR="00430F92" w:rsidRPr="00430F92" w:rsidRDefault="00430F92" w:rsidP="00430F92">
      <w:pPr>
        <w:pStyle w:val="NormalWeb"/>
        <w:numPr>
          <w:ilvl w:val="0"/>
          <w:numId w:val="10"/>
        </w:numPr>
        <w:spacing w:line="276" w:lineRule="auto"/>
        <w:rPr>
          <w:color w:val="000000" w:themeColor="text1"/>
        </w:rPr>
      </w:pPr>
      <w:r w:rsidRPr="00430F92">
        <w:rPr>
          <w:color w:val="000000" w:themeColor="text1"/>
        </w:rPr>
        <w:t>Reflective writing sessions on “</w:t>
      </w:r>
      <w:proofErr w:type="spellStart"/>
      <w:r w:rsidRPr="00430F92">
        <w:rPr>
          <w:color w:val="000000" w:themeColor="text1"/>
        </w:rPr>
        <w:t>Achin</w:t>
      </w:r>
      <w:proofErr w:type="spellEnd"/>
      <w:r w:rsidRPr="00430F92">
        <w:rPr>
          <w:color w:val="000000" w:themeColor="text1"/>
        </w:rPr>
        <w:t xml:space="preserve"> </w:t>
      </w:r>
      <w:proofErr w:type="spellStart"/>
      <w:r w:rsidRPr="00430F92">
        <w:rPr>
          <w:color w:val="000000" w:themeColor="text1"/>
        </w:rPr>
        <w:t>Pakhi</w:t>
      </w:r>
      <w:proofErr w:type="spellEnd"/>
      <w:r w:rsidRPr="00430F92">
        <w:rPr>
          <w:color w:val="000000" w:themeColor="text1"/>
        </w:rPr>
        <w:t>”</w:t>
      </w:r>
    </w:p>
    <w:p w:rsidR="00430F92" w:rsidRPr="00430F92" w:rsidRDefault="00430F92" w:rsidP="00430F92">
      <w:pPr>
        <w:pStyle w:val="NormalWeb"/>
        <w:numPr>
          <w:ilvl w:val="0"/>
          <w:numId w:val="10"/>
        </w:numPr>
        <w:spacing w:line="276" w:lineRule="auto"/>
        <w:rPr>
          <w:color w:val="000000" w:themeColor="text1"/>
        </w:rPr>
      </w:pPr>
      <w:r w:rsidRPr="00430F92">
        <w:rPr>
          <w:color w:val="000000" w:themeColor="text1"/>
        </w:rPr>
        <w:t>Community interaction programmes with folk practitioners</w:t>
      </w:r>
    </w:p>
    <w:p w:rsidR="00430F92" w:rsidRPr="00430F92" w:rsidRDefault="00430F92" w:rsidP="00430F92">
      <w:pPr>
        <w:pStyle w:val="NormalWeb"/>
        <w:spacing w:line="276" w:lineRule="auto"/>
        <w:rPr>
          <w:color w:val="000000" w:themeColor="text1"/>
        </w:rPr>
      </w:pPr>
      <w:r w:rsidRPr="00430F92">
        <w:rPr>
          <w:color w:val="000000" w:themeColor="text1"/>
        </w:rPr>
        <w:t>This will strengthen experiential and contextual learning.</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4. Promotion of Inclusive Education</w:t>
      </w:r>
    </w:p>
    <w:p w:rsidR="00430F92" w:rsidRPr="00430F92" w:rsidRDefault="00430F92" w:rsidP="00430F92">
      <w:pPr>
        <w:pStyle w:val="NormalWeb"/>
        <w:spacing w:line="276" w:lineRule="auto"/>
        <w:rPr>
          <w:color w:val="000000" w:themeColor="text1"/>
        </w:rPr>
      </w:pPr>
      <w:proofErr w:type="spellStart"/>
      <w:r w:rsidRPr="00430F92">
        <w:rPr>
          <w:color w:val="000000" w:themeColor="text1"/>
        </w:rPr>
        <w:t>Baul</w:t>
      </w:r>
      <w:proofErr w:type="spellEnd"/>
      <w:r w:rsidRPr="00430F92">
        <w:rPr>
          <w:color w:val="000000" w:themeColor="text1"/>
        </w:rPr>
        <w:t xml:space="preserve"> philosophy’s emphasis on equality and non-discrimination should be used to foster inclusive classroom environments that respect caste, religion, gender, and cultural diversity.</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5. Development of Teaching-Learning Materials</w:t>
      </w:r>
    </w:p>
    <w:p w:rsidR="00430F92" w:rsidRPr="00430F92" w:rsidRDefault="00430F92" w:rsidP="00430F92">
      <w:pPr>
        <w:pStyle w:val="NormalWeb"/>
        <w:spacing w:line="276" w:lineRule="auto"/>
        <w:rPr>
          <w:color w:val="000000" w:themeColor="text1"/>
        </w:rPr>
      </w:pPr>
      <w:r w:rsidRPr="00430F92">
        <w:rPr>
          <w:color w:val="000000" w:themeColor="text1"/>
        </w:rPr>
        <w:t>NCERT, SCERT, and teacher education institutions may develop:</w:t>
      </w:r>
    </w:p>
    <w:p w:rsidR="00430F92" w:rsidRPr="00430F92" w:rsidRDefault="00430F92" w:rsidP="00430F92">
      <w:pPr>
        <w:pStyle w:val="NormalWeb"/>
        <w:numPr>
          <w:ilvl w:val="0"/>
          <w:numId w:val="11"/>
        </w:numPr>
        <w:spacing w:line="276" w:lineRule="auto"/>
        <w:rPr>
          <w:color w:val="000000" w:themeColor="text1"/>
        </w:rPr>
      </w:pPr>
      <w:r w:rsidRPr="00430F92">
        <w:rPr>
          <w:color w:val="000000" w:themeColor="text1"/>
        </w:rPr>
        <w:t>Supplementary reading materials</w:t>
      </w:r>
    </w:p>
    <w:p w:rsidR="00430F92" w:rsidRPr="00430F92" w:rsidRDefault="00430F92" w:rsidP="00430F92">
      <w:pPr>
        <w:pStyle w:val="NormalWeb"/>
        <w:numPr>
          <w:ilvl w:val="0"/>
          <w:numId w:val="11"/>
        </w:numPr>
        <w:spacing w:line="276" w:lineRule="auto"/>
        <w:rPr>
          <w:color w:val="000000" w:themeColor="text1"/>
        </w:rPr>
      </w:pPr>
      <w:r w:rsidRPr="00430F92">
        <w:rPr>
          <w:color w:val="000000" w:themeColor="text1"/>
        </w:rPr>
        <w:t>Audio-visual modules</w:t>
      </w:r>
    </w:p>
    <w:p w:rsidR="00430F92" w:rsidRPr="00430F92" w:rsidRDefault="00430F92" w:rsidP="00430F92">
      <w:pPr>
        <w:pStyle w:val="NormalWeb"/>
        <w:numPr>
          <w:ilvl w:val="0"/>
          <w:numId w:val="11"/>
        </w:numPr>
        <w:spacing w:line="276" w:lineRule="auto"/>
        <w:rPr>
          <w:color w:val="000000" w:themeColor="text1"/>
        </w:rPr>
      </w:pPr>
      <w:r w:rsidRPr="00430F92">
        <w:rPr>
          <w:color w:val="000000" w:themeColor="text1"/>
        </w:rPr>
        <w:t>Folk-based moral education handbooks</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6. Policy-Level Encouragement</w:t>
      </w:r>
    </w:p>
    <w:p w:rsidR="00430F92" w:rsidRPr="00430F92" w:rsidRDefault="00430F92" w:rsidP="00430F92">
      <w:pPr>
        <w:pStyle w:val="NormalWeb"/>
        <w:spacing w:line="276" w:lineRule="auto"/>
        <w:rPr>
          <w:color w:val="000000" w:themeColor="text1"/>
        </w:rPr>
      </w:pPr>
      <w:r w:rsidRPr="00430F92">
        <w:rPr>
          <w:color w:val="000000" w:themeColor="text1"/>
        </w:rPr>
        <w:t>Educational policymakers should recognize folk traditions as valuable components of India’s knowledge heritage and promote their integration within the broader framework of NEP 2020.</w:t>
      </w:r>
    </w:p>
    <w:p w:rsidR="00430F92" w:rsidRPr="00430F92" w:rsidRDefault="00430F92" w:rsidP="00430F92">
      <w:pPr>
        <w:pStyle w:val="Heading3"/>
        <w:spacing w:line="276" w:lineRule="auto"/>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7. Further Research</w:t>
      </w:r>
    </w:p>
    <w:p w:rsidR="00430F92" w:rsidRPr="00430F92" w:rsidRDefault="00430F92" w:rsidP="00430F92">
      <w:pPr>
        <w:pStyle w:val="NormalWeb"/>
        <w:spacing w:line="276" w:lineRule="auto"/>
        <w:rPr>
          <w:color w:val="000000" w:themeColor="text1"/>
        </w:rPr>
      </w:pPr>
      <w:r w:rsidRPr="00430F92">
        <w:rPr>
          <w:color w:val="000000" w:themeColor="text1"/>
        </w:rPr>
        <w:t>Future studies may:</w:t>
      </w:r>
    </w:p>
    <w:p w:rsidR="00430F92" w:rsidRPr="00430F92" w:rsidRDefault="00430F92" w:rsidP="00430F92">
      <w:pPr>
        <w:pStyle w:val="NormalWeb"/>
        <w:numPr>
          <w:ilvl w:val="0"/>
          <w:numId w:val="12"/>
        </w:numPr>
        <w:spacing w:line="276" w:lineRule="auto"/>
        <w:rPr>
          <w:color w:val="000000" w:themeColor="text1"/>
        </w:rPr>
      </w:pPr>
      <w:r w:rsidRPr="00430F92">
        <w:rPr>
          <w:color w:val="000000" w:themeColor="text1"/>
        </w:rPr>
        <w:t>Conduct large-scale quantitative validation</w:t>
      </w:r>
    </w:p>
    <w:p w:rsidR="00430F92" w:rsidRPr="00430F92" w:rsidRDefault="00430F92" w:rsidP="00430F92">
      <w:pPr>
        <w:pStyle w:val="NormalWeb"/>
        <w:numPr>
          <w:ilvl w:val="0"/>
          <w:numId w:val="12"/>
        </w:numPr>
        <w:spacing w:line="276" w:lineRule="auto"/>
        <w:rPr>
          <w:color w:val="000000" w:themeColor="text1"/>
        </w:rPr>
      </w:pPr>
      <w:r w:rsidRPr="00430F92">
        <w:rPr>
          <w:color w:val="000000" w:themeColor="text1"/>
        </w:rPr>
        <w:t>Explore cross-cultural comparisons</w:t>
      </w:r>
    </w:p>
    <w:p w:rsidR="00430F92" w:rsidRPr="00430F92" w:rsidRDefault="00430F92" w:rsidP="00430F92">
      <w:pPr>
        <w:pStyle w:val="NormalWeb"/>
        <w:numPr>
          <w:ilvl w:val="0"/>
          <w:numId w:val="12"/>
        </w:numPr>
        <w:spacing w:line="276" w:lineRule="auto"/>
        <w:rPr>
          <w:color w:val="000000" w:themeColor="text1"/>
        </w:rPr>
      </w:pPr>
      <w:r w:rsidRPr="00430F92">
        <w:rPr>
          <w:color w:val="000000" w:themeColor="text1"/>
        </w:rPr>
        <w:t>Develop standardized moral development tools based on indigenous philosophies</w:t>
      </w:r>
    </w:p>
    <w:p w:rsidR="00430F92" w:rsidRPr="00430F92" w:rsidRDefault="00430F92" w:rsidP="00430F92">
      <w:pPr>
        <w:pStyle w:val="Heading1"/>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lastRenderedPageBreak/>
        <w:t>Summary of the Study</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present study examined the </w:t>
      </w:r>
      <w:r w:rsidRPr="00430F92">
        <w:rPr>
          <w:rStyle w:val="Strong"/>
          <w:rFonts w:eastAsiaTheme="majorEastAsia"/>
          <w:color w:val="000000" w:themeColor="text1"/>
        </w:rPr>
        <w:t xml:space="preserve">impact of traditional education and moral values embedded in </w:t>
      </w:r>
      <w:proofErr w:type="spellStart"/>
      <w:r w:rsidRPr="00430F92">
        <w:rPr>
          <w:rStyle w:val="Strong"/>
          <w:rFonts w:eastAsiaTheme="majorEastAsia"/>
          <w:color w:val="000000" w:themeColor="text1"/>
        </w:rPr>
        <w:t>Baul</w:t>
      </w:r>
      <w:proofErr w:type="spellEnd"/>
      <w:r w:rsidRPr="00430F92">
        <w:rPr>
          <w:rStyle w:val="Strong"/>
          <w:rFonts w:eastAsiaTheme="majorEastAsia"/>
          <w:color w:val="000000" w:themeColor="text1"/>
        </w:rPr>
        <w:t xml:space="preserve"> folk songs</w:t>
      </w:r>
      <w:r w:rsidRPr="00430F92">
        <w:rPr>
          <w:color w:val="000000" w:themeColor="text1"/>
        </w:rPr>
        <w:t xml:space="preserve">, with special reference to </w:t>
      </w:r>
      <w:r w:rsidRPr="00430F92">
        <w:rPr>
          <w:rStyle w:val="Emphasis"/>
          <w:rFonts w:eastAsiaTheme="majorEastAsia"/>
          <w:color w:val="000000" w:themeColor="text1"/>
        </w:rPr>
        <w:t>“</w:t>
      </w:r>
      <w:proofErr w:type="spellStart"/>
      <w:r w:rsidRPr="00430F92">
        <w:rPr>
          <w:rStyle w:val="Emphasis"/>
          <w:rFonts w:eastAsiaTheme="majorEastAsia"/>
          <w:color w:val="000000" w:themeColor="text1"/>
        </w:rPr>
        <w:t>Achin</w:t>
      </w:r>
      <w:proofErr w:type="spellEnd"/>
      <w:r w:rsidRPr="00430F92">
        <w:rPr>
          <w:rStyle w:val="Emphasis"/>
          <w:rFonts w:eastAsiaTheme="majorEastAsia"/>
          <w:color w:val="000000" w:themeColor="text1"/>
        </w:rPr>
        <w:t xml:space="preserve"> </w:t>
      </w:r>
      <w:proofErr w:type="spellStart"/>
      <w:r w:rsidRPr="00430F92">
        <w:rPr>
          <w:rStyle w:val="Emphasis"/>
          <w:rFonts w:eastAsiaTheme="majorEastAsia"/>
          <w:color w:val="000000" w:themeColor="text1"/>
        </w:rPr>
        <w:t>Pakhi</w:t>
      </w:r>
      <w:proofErr w:type="spellEnd"/>
      <w:r w:rsidRPr="00430F92">
        <w:rPr>
          <w:rStyle w:val="Emphasis"/>
          <w:rFonts w:eastAsiaTheme="majorEastAsia"/>
          <w:color w:val="000000" w:themeColor="text1"/>
        </w:rPr>
        <w:t>”</w:t>
      </w:r>
      <w:r w:rsidRPr="00430F92">
        <w:rPr>
          <w:color w:val="000000" w:themeColor="text1"/>
        </w:rPr>
        <w:t xml:space="preserve"> and the philosophical worldview of </w:t>
      </w:r>
      <w:proofErr w:type="spellStart"/>
      <w:r w:rsidRPr="00430F92">
        <w:rPr>
          <w:color w:val="000000" w:themeColor="text1"/>
        </w:rPr>
        <w:t>Lalon</w:t>
      </w:r>
      <w:proofErr w:type="spellEnd"/>
      <w:r w:rsidRPr="00430F92">
        <w:rPr>
          <w:color w:val="000000" w:themeColor="text1"/>
        </w:rPr>
        <w:t xml:space="preserve">, in the context of contemporary education under NEP 2020. The research aimed to explore the philosophical foundations of </w:t>
      </w:r>
      <w:proofErr w:type="spellStart"/>
      <w:r w:rsidRPr="00430F92">
        <w:rPr>
          <w:color w:val="000000" w:themeColor="text1"/>
        </w:rPr>
        <w:t>Baul</w:t>
      </w:r>
      <w:proofErr w:type="spellEnd"/>
      <w:r w:rsidRPr="00430F92">
        <w:rPr>
          <w:color w:val="000000" w:themeColor="text1"/>
        </w:rPr>
        <w:t xml:space="preserve"> tradition, </w:t>
      </w:r>
      <w:proofErr w:type="spellStart"/>
      <w:r w:rsidRPr="00430F92">
        <w:rPr>
          <w:color w:val="000000" w:themeColor="text1"/>
        </w:rPr>
        <w:t>analyze</w:t>
      </w:r>
      <w:proofErr w:type="spellEnd"/>
      <w:r w:rsidRPr="00430F92">
        <w:rPr>
          <w:color w:val="000000" w:themeColor="text1"/>
        </w:rPr>
        <w:t xml:space="preserve"> its moral and humanistic dimensions, and assess its pedagogical relevance within modern educational frameworks.</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Through thematic analysis and structured evaluation, the study identified that </w:t>
      </w:r>
      <w:proofErr w:type="spellStart"/>
      <w:r w:rsidRPr="00430F92">
        <w:rPr>
          <w:color w:val="000000" w:themeColor="text1"/>
        </w:rPr>
        <w:t>Baul</w:t>
      </w:r>
      <w:proofErr w:type="spellEnd"/>
      <w:r w:rsidRPr="00430F92">
        <w:rPr>
          <w:color w:val="000000" w:themeColor="text1"/>
        </w:rPr>
        <w:t xml:space="preserve"> songs are deeply rooted in indigenous educational philosophy. The symbolic representation of the “unknown bird” in </w:t>
      </w:r>
      <w:r w:rsidRPr="00430F92">
        <w:rPr>
          <w:rStyle w:val="Emphasis"/>
          <w:rFonts w:eastAsiaTheme="majorEastAsia"/>
          <w:color w:val="000000" w:themeColor="text1"/>
        </w:rPr>
        <w:t>“</w:t>
      </w:r>
      <w:proofErr w:type="spellStart"/>
      <w:r w:rsidRPr="00430F92">
        <w:rPr>
          <w:rStyle w:val="Emphasis"/>
          <w:rFonts w:eastAsiaTheme="majorEastAsia"/>
          <w:color w:val="000000" w:themeColor="text1"/>
        </w:rPr>
        <w:t>Achin</w:t>
      </w:r>
      <w:proofErr w:type="spellEnd"/>
      <w:r w:rsidRPr="00430F92">
        <w:rPr>
          <w:rStyle w:val="Emphasis"/>
          <w:rFonts w:eastAsiaTheme="majorEastAsia"/>
          <w:color w:val="000000" w:themeColor="text1"/>
        </w:rPr>
        <w:t xml:space="preserve"> </w:t>
      </w:r>
      <w:proofErr w:type="spellStart"/>
      <w:r w:rsidRPr="00430F92">
        <w:rPr>
          <w:rStyle w:val="Emphasis"/>
          <w:rFonts w:eastAsiaTheme="majorEastAsia"/>
          <w:color w:val="000000" w:themeColor="text1"/>
        </w:rPr>
        <w:t>Pakhi</w:t>
      </w:r>
      <w:proofErr w:type="spellEnd"/>
      <w:r w:rsidRPr="00430F92">
        <w:rPr>
          <w:rStyle w:val="Emphasis"/>
          <w:rFonts w:eastAsiaTheme="majorEastAsia"/>
          <w:color w:val="000000" w:themeColor="text1"/>
        </w:rPr>
        <w:t>”</w:t>
      </w:r>
      <w:r w:rsidRPr="00430F92">
        <w:rPr>
          <w:color w:val="000000" w:themeColor="text1"/>
        </w:rPr>
        <w:t xml:space="preserve"> reflects the traditional Indian concept of self-realization (</w:t>
      </w:r>
      <w:proofErr w:type="spellStart"/>
      <w:r w:rsidRPr="00430F92">
        <w:rPr>
          <w:color w:val="000000" w:themeColor="text1"/>
        </w:rPr>
        <w:t>Atma-jnana</w:t>
      </w:r>
      <w:proofErr w:type="spellEnd"/>
      <w:r w:rsidRPr="00430F92">
        <w:rPr>
          <w:color w:val="000000" w:themeColor="text1"/>
        </w:rPr>
        <w:t xml:space="preserve">), experiential learning, and moral introspection. Education, according to </w:t>
      </w:r>
      <w:proofErr w:type="spellStart"/>
      <w:r w:rsidRPr="00430F92">
        <w:rPr>
          <w:color w:val="000000" w:themeColor="text1"/>
        </w:rPr>
        <w:t>Baul</w:t>
      </w:r>
      <w:proofErr w:type="spellEnd"/>
      <w:r w:rsidRPr="00430F92">
        <w:rPr>
          <w:color w:val="000000" w:themeColor="text1"/>
        </w:rPr>
        <w:t xml:space="preserve"> philosophy, is not limited to formal instruction but is a continuous process of inner awakening and ethical refinement.</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study further revealed that </w:t>
      </w:r>
      <w:proofErr w:type="spellStart"/>
      <w:r w:rsidRPr="00430F92">
        <w:rPr>
          <w:color w:val="000000" w:themeColor="text1"/>
        </w:rPr>
        <w:t>Lalon’s</w:t>
      </w:r>
      <w:proofErr w:type="spellEnd"/>
      <w:r w:rsidRPr="00430F92">
        <w:rPr>
          <w:color w:val="000000" w:themeColor="text1"/>
        </w:rPr>
        <w:t xml:space="preserve"> teachings strongly promote universal humanism, social equality, religious harmony, and moral simplicity. His rejection of caste-based discrimination and ritualistic divisions demonstrates a progressive vision that resonates with contemporary democratic and inclusive values. These philosophical elements align closely with the principles of holistic development, experiential learning, value-based education, and Indian Knowledge Systems emphasized in NEP 2020.</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Empirical observations indicated that the integration of </w:t>
      </w:r>
      <w:proofErr w:type="spellStart"/>
      <w:r w:rsidRPr="00430F92">
        <w:rPr>
          <w:color w:val="000000" w:themeColor="text1"/>
        </w:rPr>
        <w:t>Baul</w:t>
      </w:r>
      <w:proofErr w:type="spellEnd"/>
      <w:r w:rsidRPr="00430F92">
        <w:rPr>
          <w:color w:val="000000" w:themeColor="text1"/>
        </w:rPr>
        <w:t xml:space="preserve"> songs in classroom practices positively influences students’ moral awareness, empathy, inclusiveness, and social responsibility. Teacher educators also expressed strong support for incorporating </w:t>
      </w:r>
      <w:proofErr w:type="spellStart"/>
      <w:r w:rsidRPr="00430F92">
        <w:rPr>
          <w:color w:val="000000" w:themeColor="text1"/>
        </w:rPr>
        <w:t>Baul</w:t>
      </w:r>
      <w:proofErr w:type="spellEnd"/>
      <w:r w:rsidRPr="00430F92">
        <w:rPr>
          <w:color w:val="000000" w:themeColor="text1"/>
        </w:rPr>
        <w:t xml:space="preserve"> philosophy into </w:t>
      </w:r>
      <w:proofErr w:type="spellStart"/>
      <w:r w:rsidRPr="00430F92">
        <w:rPr>
          <w:color w:val="000000" w:themeColor="text1"/>
        </w:rPr>
        <w:t>D.El.Ed</w:t>
      </w:r>
      <w:proofErr w:type="spellEnd"/>
      <w:r w:rsidRPr="00430F92">
        <w:rPr>
          <w:color w:val="000000" w:themeColor="text1"/>
        </w:rPr>
        <w:t xml:space="preserve">. </w:t>
      </w:r>
      <w:proofErr w:type="gramStart"/>
      <w:r w:rsidRPr="00430F92">
        <w:rPr>
          <w:color w:val="000000" w:themeColor="text1"/>
        </w:rPr>
        <w:t>and</w:t>
      </w:r>
      <w:proofErr w:type="gramEnd"/>
      <w:r w:rsidRPr="00430F92">
        <w:rPr>
          <w:color w:val="000000" w:themeColor="text1"/>
        </w:rPr>
        <w:t xml:space="preserve"> B.Ed. programmes through arts-integrated and reflective pedagogical approaches.</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Overall, the findings establish that </w:t>
      </w:r>
      <w:proofErr w:type="spellStart"/>
      <w:r w:rsidRPr="00430F92">
        <w:rPr>
          <w:color w:val="000000" w:themeColor="text1"/>
        </w:rPr>
        <w:t>Baul</w:t>
      </w:r>
      <w:proofErr w:type="spellEnd"/>
      <w:r w:rsidRPr="00430F92">
        <w:rPr>
          <w:color w:val="000000" w:themeColor="text1"/>
        </w:rPr>
        <w:t xml:space="preserve"> folk tradition functions not merely as a cultural heritage but as a living pedagogical resource capable of strengthening ethical and holistic dimensions of education.</w:t>
      </w:r>
    </w:p>
    <w:p w:rsidR="00430F92" w:rsidRPr="00430F92" w:rsidRDefault="00430F92" w:rsidP="00430F92">
      <w:pPr>
        <w:pStyle w:val="Heading1"/>
        <w:spacing w:line="276" w:lineRule="auto"/>
        <w:jc w:val="both"/>
        <w:rPr>
          <w:rFonts w:ascii="Times New Roman" w:hAnsi="Times New Roman" w:cs="Times New Roman"/>
          <w:color w:val="000000" w:themeColor="text1"/>
          <w:sz w:val="24"/>
          <w:szCs w:val="24"/>
        </w:rPr>
      </w:pPr>
      <w:r w:rsidRPr="00430F92">
        <w:rPr>
          <w:rFonts w:ascii="Times New Roman" w:hAnsi="Times New Roman" w:cs="Times New Roman"/>
          <w:color w:val="000000" w:themeColor="text1"/>
          <w:sz w:val="24"/>
          <w:szCs w:val="24"/>
        </w:rPr>
        <w:t>Conclusion</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The study concludes that </w:t>
      </w:r>
      <w:proofErr w:type="spellStart"/>
      <w:r w:rsidRPr="00430F92">
        <w:rPr>
          <w:color w:val="000000" w:themeColor="text1"/>
        </w:rPr>
        <w:t>Baul</w:t>
      </w:r>
      <w:proofErr w:type="spellEnd"/>
      <w:r w:rsidRPr="00430F92">
        <w:rPr>
          <w:color w:val="000000" w:themeColor="text1"/>
        </w:rPr>
        <w:t xml:space="preserve"> folk songs, particularly the philosophical insights expressed in </w:t>
      </w:r>
      <w:r w:rsidRPr="00430F92">
        <w:rPr>
          <w:rStyle w:val="Emphasis"/>
          <w:rFonts w:eastAsiaTheme="majorEastAsia"/>
          <w:color w:val="000000" w:themeColor="text1"/>
        </w:rPr>
        <w:t>“</w:t>
      </w:r>
      <w:proofErr w:type="spellStart"/>
      <w:r w:rsidRPr="00430F92">
        <w:rPr>
          <w:rStyle w:val="Emphasis"/>
          <w:rFonts w:eastAsiaTheme="majorEastAsia"/>
          <w:color w:val="000000" w:themeColor="text1"/>
        </w:rPr>
        <w:t>Achin</w:t>
      </w:r>
      <w:proofErr w:type="spellEnd"/>
      <w:r w:rsidRPr="00430F92">
        <w:rPr>
          <w:rStyle w:val="Emphasis"/>
          <w:rFonts w:eastAsiaTheme="majorEastAsia"/>
          <w:color w:val="000000" w:themeColor="text1"/>
        </w:rPr>
        <w:t xml:space="preserve"> </w:t>
      </w:r>
      <w:proofErr w:type="spellStart"/>
      <w:r w:rsidRPr="00430F92">
        <w:rPr>
          <w:rStyle w:val="Emphasis"/>
          <w:rFonts w:eastAsiaTheme="majorEastAsia"/>
          <w:color w:val="000000" w:themeColor="text1"/>
        </w:rPr>
        <w:t>Pakhi</w:t>
      </w:r>
      <w:proofErr w:type="spellEnd"/>
      <w:r w:rsidRPr="00430F92">
        <w:rPr>
          <w:rStyle w:val="Emphasis"/>
          <w:rFonts w:eastAsiaTheme="majorEastAsia"/>
          <w:color w:val="000000" w:themeColor="text1"/>
        </w:rPr>
        <w:t>”</w:t>
      </w:r>
      <w:r w:rsidRPr="00430F92">
        <w:rPr>
          <w:color w:val="000000" w:themeColor="text1"/>
        </w:rPr>
        <w:t xml:space="preserve"> and </w:t>
      </w:r>
      <w:proofErr w:type="spellStart"/>
      <w:r w:rsidRPr="00430F92">
        <w:rPr>
          <w:color w:val="000000" w:themeColor="text1"/>
        </w:rPr>
        <w:t>Lalon’s</w:t>
      </w:r>
      <w:proofErr w:type="spellEnd"/>
      <w:r w:rsidRPr="00430F92">
        <w:rPr>
          <w:color w:val="000000" w:themeColor="text1"/>
        </w:rPr>
        <w:t xml:space="preserve"> humanistic teachings, offer profound educational relevance in the contemporary era. Their emphasis on self-knowledge, equality, compassion, and experiential understanding provides a moral framework that complements the transformative vision of NEP 2020.</w:t>
      </w:r>
    </w:p>
    <w:p w:rsidR="00430F92" w:rsidRPr="00430F92" w:rsidRDefault="00430F92" w:rsidP="00430F92">
      <w:pPr>
        <w:pStyle w:val="NormalWeb"/>
        <w:spacing w:line="276" w:lineRule="auto"/>
        <w:jc w:val="both"/>
        <w:rPr>
          <w:color w:val="000000" w:themeColor="text1"/>
        </w:rPr>
      </w:pPr>
      <w:r w:rsidRPr="00430F92">
        <w:rPr>
          <w:color w:val="000000" w:themeColor="text1"/>
        </w:rPr>
        <w:lastRenderedPageBreak/>
        <w:t xml:space="preserve">In an age where education often prioritizes technical competence and competitive achievement, </w:t>
      </w:r>
      <w:proofErr w:type="spellStart"/>
      <w:r w:rsidRPr="00430F92">
        <w:rPr>
          <w:color w:val="000000" w:themeColor="text1"/>
        </w:rPr>
        <w:t>Baul</w:t>
      </w:r>
      <w:proofErr w:type="spellEnd"/>
      <w:r w:rsidRPr="00430F92">
        <w:rPr>
          <w:color w:val="000000" w:themeColor="text1"/>
        </w:rPr>
        <w:t xml:space="preserve"> philosophy reminds us that true education must cultivate humanity, ethical sensitivity, and spiritual awareness. The integration of such indigenous knowledge traditions can enrich the curriculum, promote cultural rootedness, and foster inclusive and value-oriented learning environments.</w:t>
      </w:r>
    </w:p>
    <w:p w:rsidR="00430F92" w:rsidRPr="00430F92" w:rsidRDefault="00430F92" w:rsidP="00430F92">
      <w:pPr>
        <w:pStyle w:val="NormalWeb"/>
        <w:spacing w:line="276" w:lineRule="auto"/>
        <w:jc w:val="both"/>
        <w:rPr>
          <w:color w:val="000000" w:themeColor="text1"/>
        </w:rPr>
      </w:pPr>
      <w:r w:rsidRPr="00430F92">
        <w:rPr>
          <w:color w:val="000000" w:themeColor="text1"/>
        </w:rPr>
        <w:t xml:space="preserve">Thus, incorporating </w:t>
      </w:r>
      <w:proofErr w:type="spellStart"/>
      <w:r w:rsidRPr="00430F92">
        <w:rPr>
          <w:color w:val="000000" w:themeColor="text1"/>
        </w:rPr>
        <w:t>Baul</w:t>
      </w:r>
      <w:proofErr w:type="spellEnd"/>
      <w:r w:rsidRPr="00430F92">
        <w:rPr>
          <w:color w:val="000000" w:themeColor="text1"/>
        </w:rPr>
        <w:t xml:space="preserve"> philosophical perspectives into contemporary teacher education and curriculum design can contribute significantly to the development of morally responsible, socially harmonious, and culturally grounded citizens. The study reaffirms that traditional folk wisdom, when contextualized within modern educational policy frameworks, has the potential to play a transformative role in shaping the future of education in India.</w:t>
      </w:r>
    </w:p>
    <w:p w:rsidR="00430F92" w:rsidRPr="00430F92" w:rsidRDefault="00430F92" w:rsidP="00430F92">
      <w:pPr>
        <w:spacing w:line="276" w:lineRule="auto"/>
        <w:jc w:val="both"/>
        <w:rPr>
          <w:rFonts w:ascii="Times New Roman" w:hAnsi="Times New Roman" w:cs="Times New Roman"/>
          <w:b/>
          <w:color w:val="000000" w:themeColor="text1"/>
          <w:sz w:val="24"/>
          <w:szCs w:val="24"/>
        </w:rPr>
      </w:pPr>
      <w:r w:rsidRPr="00430F92">
        <w:rPr>
          <w:rFonts w:ascii="Times New Roman" w:hAnsi="Times New Roman" w:cs="Times New Roman"/>
          <w:b/>
          <w:color w:val="000000" w:themeColor="text1"/>
          <w:sz w:val="24"/>
          <w:szCs w:val="24"/>
        </w:rPr>
        <w:t xml:space="preserve">References </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Ahmed, W. (2009). </w:t>
      </w:r>
      <w:r w:rsidRPr="00430F92">
        <w:rPr>
          <w:rStyle w:val="Emphasis"/>
          <w:rFonts w:eastAsia="Calibri"/>
          <w:color w:val="000000" w:themeColor="text1"/>
        </w:rPr>
        <w:t xml:space="preserve">The </w:t>
      </w:r>
      <w:proofErr w:type="spellStart"/>
      <w:r w:rsidRPr="00430F92">
        <w:rPr>
          <w:rStyle w:val="Emphasis"/>
          <w:rFonts w:eastAsia="Calibri"/>
          <w:color w:val="000000" w:themeColor="text1"/>
        </w:rPr>
        <w:t>Bauls</w:t>
      </w:r>
      <w:proofErr w:type="spellEnd"/>
      <w:r w:rsidRPr="00430F92">
        <w:rPr>
          <w:rStyle w:val="Emphasis"/>
          <w:rFonts w:eastAsia="Calibri"/>
          <w:color w:val="000000" w:themeColor="text1"/>
        </w:rPr>
        <w:t xml:space="preserve"> of Bengal: Mystic songs and cultural identity</w:t>
      </w:r>
      <w:r w:rsidRPr="00430F92">
        <w:rPr>
          <w:color w:val="000000" w:themeColor="text1"/>
        </w:rPr>
        <w:t>. University Press Limited.</w:t>
      </w:r>
    </w:p>
    <w:p w:rsidR="00430F92" w:rsidRPr="00430F92" w:rsidRDefault="00430F92" w:rsidP="00430F92">
      <w:pPr>
        <w:pStyle w:val="ListParagraph"/>
        <w:numPr>
          <w:ilvl w:val="0"/>
          <w:numId w:val="26"/>
        </w:numPr>
        <w:spacing w:after="200" w:line="276" w:lineRule="auto"/>
        <w:jc w:val="both"/>
        <w:rPr>
          <w:color w:val="000000" w:themeColor="text1"/>
        </w:rPr>
      </w:pPr>
      <w:proofErr w:type="spellStart"/>
      <w:r w:rsidRPr="00430F92">
        <w:rPr>
          <w:color w:val="000000" w:themeColor="text1"/>
        </w:rPr>
        <w:t>Basu</w:t>
      </w:r>
      <w:proofErr w:type="spellEnd"/>
      <w:r w:rsidRPr="00430F92">
        <w:rPr>
          <w:color w:val="000000" w:themeColor="text1"/>
        </w:rPr>
        <w:t xml:space="preserve">, S. (2015). Folk culture and moral education in Bengal: A philosophical exploration. </w:t>
      </w:r>
      <w:r w:rsidRPr="00430F92">
        <w:rPr>
          <w:rStyle w:val="Emphasis"/>
          <w:rFonts w:eastAsia="Calibri"/>
          <w:color w:val="000000" w:themeColor="text1"/>
        </w:rPr>
        <w:t>Indian Journal of Educational Studies, 6</w:t>
      </w:r>
      <w:r w:rsidRPr="00430F92">
        <w:rPr>
          <w:color w:val="000000" w:themeColor="text1"/>
        </w:rPr>
        <w:t>(2), 45–58.</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Bhattacharya, A. (2018). Indigenous knowledge systems and contemporary education in India. </w:t>
      </w:r>
      <w:r w:rsidRPr="00430F92">
        <w:rPr>
          <w:rStyle w:val="Emphasis"/>
          <w:rFonts w:eastAsia="Calibri"/>
          <w:color w:val="000000" w:themeColor="text1"/>
        </w:rPr>
        <w:t>Journal of Indian Education, 44</w:t>
      </w:r>
      <w:r w:rsidRPr="00430F92">
        <w:rPr>
          <w:color w:val="000000" w:themeColor="text1"/>
        </w:rPr>
        <w:t>(1), 15–27.</w:t>
      </w:r>
    </w:p>
    <w:p w:rsidR="00430F92" w:rsidRPr="00430F92" w:rsidRDefault="00430F92" w:rsidP="00430F92">
      <w:pPr>
        <w:pStyle w:val="ListParagraph"/>
        <w:numPr>
          <w:ilvl w:val="0"/>
          <w:numId w:val="26"/>
        </w:numPr>
        <w:spacing w:after="200" w:line="276" w:lineRule="auto"/>
        <w:jc w:val="both"/>
        <w:rPr>
          <w:color w:val="000000" w:themeColor="text1"/>
        </w:rPr>
      </w:pPr>
      <w:proofErr w:type="spellStart"/>
      <w:r w:rsidRPr="00430F92">
        <w:rPr>
          <w:color w:val="000000" w:themeColor="text1"/>
        </w:rPr>
        <w:t>Chakrabarti</w:t>
      </w:r>
      <w:proofErr w:type="spellEnd"/>
      <w:r w:rsidRPr="00430F92">
        <w:rPr>
          <w:color w:val="000000" w:themeColor="text1"/>
        </w:rPr>
        <w:t xml:space="preserve">, K. (2014). </w:t>
      </w:r>
      <w:proofErr w:type="spellStart"/>
      <w:r w:rsidRPr="00430F92">
        <w:rPr>
          <w:color w:val="000000" w:themeColor="text1"/>
        </w:rPr>
        <w:t>Lalon</w:t>
      </w:r>
      <w:proofErr w:type="spellEnd"/>
      <w:r w:rsidRPr="00430F92">
        <w:rPr>
          <w:color w:val="000000" w:themeColor="text1"/>
        </w:rPr>
        <w:t xml:space="preserve"> Fakir and the humanist tradition of Bengal. </w:t>
      </w:r>
      <w:r w:rsidRPr="00430F92">
        <w:rPr>
          <w:rStyle w:val="Emphasis"/>
          <w:rFonts w:eastAsia="Calibri"/>
          <w:color w:val="000000" w:themeColor="text1"/>
        </w:rPr>
        <w:t>Bengal Past and Present, 133</w:t>
      </w:r>
      <w:r w:rsidRPr="00430F92">
        <w:rPr>
          <w:color w:val="000000" w:themeColor="text1"/>
        </w:rPr>
        <w:t>(1–2), 89–104.</w:t>
      </w:r>
    </w:p>
    <w:p w:rsidR="00430F92" w:rsidRPr="00430F92" w:rsidRDefault="00430F92" w:rsidP="00430F92">
      <w:pPr>
        <w:pStyle w:val="ListParagraph"/>
        <w:numPr>
          <w:ilvl w:val="0"/>
          <w:numId w:val="26"/>
        </w:numPr>
        <w:spacing w:after="200" w:line="276" w:lineRule="auto"/>
        <w:jc w:val="both"/>
        <w:rPr>
          <w:color w:val="000000" w:themeColor="text1"/>
        </w:rPr>
      </w:pPr>
      <w:proofErr w:type="spellStart"/>
      <w:r w:rsidRPr="00430F92">
        <w:rPr>
          <w:color w:val="000000" w:themeColor="text1"/>
        </w:rPr>
        <w:t>Chakraborty</w:t>
      </w:r>
      <w:proofErr w:type="spellEnd"/>
      <w:r w:rsidRPr="00430F92">
        <w:rPr>
          <w:color w:val="000000" w:themeColor="text1"/>
        </w:rPr>
        <w:t xml:space="preserve">, S. (2017). Value education in teacher training: Integrating Indian philosophical traditions. </w:t>
      </w:r>
      <w:r w:rsidRPr="00430F92">
        <w:rPr>
          <w:rStyle w:val="Emphasis"/>
          <w:rFonts w:eastAsia="Calibri"/>
          <w:color w:val="000000" w:themeColor="text1"/>
        </w:rPr>
        <w:t>International Journal of Research in Education and Methodology, 8</w:t>
      </w:r>
      <w:r w:rsidRPr="00430F92">
        <w:rPr>
          <w:color w:val="000000" w:themeColor="text1"/>
        </w:rPr>
        <w:t>(3), 1320–1328.</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Das, S. (2012). </w:t>
      </w:r>
      <w:proofErr w:type="spellStart"/>
      <w:r w:rsidRPr="00430F92">
        <w:rPr>
          <w:color w:val="000000" w:themeColor="text1"/>
        </w:rPr>
        <w:t>Baul</w:t>
      </w:r>
      <w:proofErr w:type="spellEnd"/>
      <w:r w:rsidRPr="00430F92">
        <w:rPr>
          <w:color w:val="000000" w:themeColor="text1"/>
        </w:rPr>
        <w:t xml:space="preserve"> philosophy and spiritual humanism: A study of </w:t>
      </w:r>
      <w:proofErr w:type="spellStart"/>
      <w:r w:rsidRPr="00430F92">
        <w:rPr>
          <w:color w:val="000000" w:themeColor="text1"/>
        </w:rPr>
        <w:t>Lalon’s</w:t>
      </w:r>
      <w:proofErr w:type="spellEnd"/>
      <w:r w:rsidRPr="00430F92">
        <w:rPr>
          <w:color w:val="000000" w:themeColor="text1"/>
        </w:rPr>
        <w:t xml:space="preserve"> songs. </w:t>
      </w:r>
      <w:r w:rsidRPr="00430F92">
        <w:rPr>
          <w:rStyle w:val="Emphasis"/>
          <w:rFonts w:eastAsia="Calibri"/>
          <w:color w:val="000000" w:themeColor="text1"/>
        </w:rPr>
        <w:t>Journal of South Asian Studies, 30</w:t>
      </w:r>
      <w:r w:rsidRPr="00430F92">
        <w:rPr>
          <w:color w:val="000000" w:themeColor="text1"/>
        </w:rPr>
        <w:t>(2), 210–224.</w:t>
      </w:r>
    </w:p>
    <w:p w:rsidR="00430F92" w:rsidRPr="00430F92" w:rsidRDefault="00430F92" w:rsidP="00430F92">
      <w:pPr>
        <w:pStyle w:val="ListParagraph"/>
        <w:numPr>
          <w:ilvl w:val="0"/>
          <w:numId w:val="26"/>
        </w:numPr>
        <w:spacing w:after="200" w:line="276" w:lineRule="auto"/>
        <w:jc w:val="both"/>
        <w:rPr>
          <w:color w:val="000000" w:themeColor="text1"/>
        </w:rPr>
      </w:pPr>
      <w:proofErr w:type="spellStart"/>
      <w:r w:rsidRPr="00430F92">
        <w:rPr>
          <w:color w:val="000000" w:themeColor="text1"/>
        </w:rPr>
        <w:t>Dutta</w:t>
      </w:r>
      <w:proofErr w:type="spellEnd"/>
      <w:r w:rsidRPr="00430F92">
        <w:rPr>
          <w:color w:val="000000" w:themeColor="text1"/>
        </w:rPr>
        <w:t xml:space="preserve">, R. (2016). Experiential learning in Indian folk traditions. </w:t>
      </w:r>
      <w:r w:rsidRPr="00430F92">
        <w:rPr>
          <w:rStyle w:val="Emphasis"/>
          <w:rFonts w:eastAsia="Calibri"/>
          <w:color w:val="000000" w:themeColor="text1"/>
        </w:rPr>
        <w:t>Educational Quest, 7</w:t>
      </w:r>
      <w:r w:rsidRPr="00430F92">
        <w:rPr>
          <w:color w:val="000000" w:themeColor="text1"/>
        </w:rPr>
        <w:t>(1), 59–66.</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Government of India, Ministry of Education. (2020). </w:t>
      </w:r>
      <w:r w:rsidRPr="00430F92">
        <w:rPr>
          <w:rStyle w:val="Emphasis"/>
          <w:rFonts w:eastAsia="Calibri"/>
          <w:color w:val="000000" w:themeColor="text1"/>
        </w:rPr>
        <w:t>National education policy 2020</w:t>
      </w:r>
      <w:r w:rsidRPr="00430F92">
        <w:rPr>
          <w:color w:val="000000" w:themeColor="text1"/>
        </w:rPr>
        <w:t xml:space="preserve">. </w:t>
      </w:r>
      <w:hyperlink r:id="rId18" w:tgtFrame="_new" w:history="1">
        <w:r w:rsidRPr="00430F92">
          <w:rPr>
            <w:rStyle w:val="Hyperlink"/>
            <w:color w:val="000000" w:themeColor="text1"/>
          </w:rPr>
          <w:t>https://www.education.gov.in</w:t>
        </w:r>
      </w:hyperlink>
    </w:p>
    <w:p w:rsidR="00430F92" w:rsidRPr="00430F92" w:rsidRDefault="00430F92" w:rsidP="00430F92">
      <w:pPr>
        <w:pStyle w:val="ListParagraph"/>
        <w:numPr>
          <w:ilvl w:val="0"/>
          <w:numId w:val="26"/>
        </w:numPr>
        <w:spacing w:after="200" w:line="276" w:lineRule="auto"/>
        <w:jc w:val="both"/>
        <w:rPr>
          <w:color w:val="000000" w:themeColor="text1"/>
        </w:rPr>
      </w:pPr>
      <w:proofErr w:type="spellStart"/>
      <w:r w:rsidRPr="00430F92">
        <w:rPr>
          <w:color w:val="000000" w:themeColor="text1"/>
        </w:rPr>
        <w:t>Karim</w:t>
      </w:r>
      <w:proofErr w:type="spellEnd"/>
      <w:r w:rsidRPr="00430F92">
        <w:rPr>
          <w:color w:val="000000" w:themeColor="text1"/>
        </w:rPr>
        <w:t xml:space="preserve">, A. (2010). Mysticism and social reform in the songs of </w:t>
      </w:r>
      <w:proofErr w:type="spellStart"/>
      <w:r w:rsidRPr="00430F92">
        <w:rPr>
          <w:color w:val="000000" w:themeColor="text1"/>
        </w:rPr>
        <w:t>Lalon</w:t>
      </w:r>
      <w:proofErr w:type="spellEnd"/>
      <w:r w:rsidRPr="00430F92">
        <w:rPr>
          <w:color w:val="000000" w:themeColor="text1"/>
        </w:rPr>
        <w:t xml:space="preserve"> Shah. </w:t>
      </w:r>
      <w:r w:rsidRPr="00430F92">
        <w:rPr>
          <w:rStyle w:val="Emphasis"/>
          <w:rFonts w:eastAsia="Calibri"/>
          <w:color w:val="000000" w:themeColor="text1"/>
        </w:rPr>
        <w:t>Asian Folklore Studies, 69</w:t>
      </w:r>
      <w:r w:rsidRPr="00430F92">
        <w:rPr>
          <w:color w:val="000000" w:themeColor="text1"/>
        </w:rPr>
        <w:t>(1), 75–92.</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Knowles, M. S., Holton, E. F., &amp; Swanson, R. A. (2015). </w:t>
      </w:r>
      <w:r w:rsidRPr="00430F92">
        <w:rPr>
          <w:rStyle w:val="Emphasis"/>
          <w:rFonts w:eastAsia="Calibri"/>
          <w:color w:val="000000" w:themeColor="text1"/>
        </w:rPr>
        <w:t>The adult learner: The definitive classic in adult education and human resource development</w:t>
      </w:r>
      <w:r w:rsidRPr="00430F92">
        <w:rPr>
          <w:color w:val="000000" w:themeColor="text1"/>
        </w:rPr>
        <w:t xml:space="preserve"> (8th </w:t>
      </w:r>
      <w:proofErr w:type="gramStart"/>
      <w:r w:rsidRPr="00430F92">
        <w:rPr>
          <w:color w:val="000000" w:themeColor="text1"/>
        </w:rPr>
        <w:t>ed</w:t>
      </w:r>
      <w:proofErr w:type="gramEnd"/>
      <w:r w:rsidRPr="00430F92">
        <w:rPr>
          <w:color w:val="000000" w:themeColor="text1"/>
        </w:rPr>
        <w:t xml:space="preserve">.). </w:t>
      </w:r>
      <w:proofErr w:type="spellStart"/>
      <w:r w:rsidRPr="00430F92">
        <w:rPr>
          <w:color w:val="000000" w:themeColor="text1"/>
        </w:rPr>
        <w:t>Routledge</w:t>
      </w:r>
      <w:proofErr w:type="spellEnd"/>
      <w:r w:rsidRPr="00430F92">
        <w:rPr>
          <w:color w:val="000000" w:themeColor="text1"/>
        </w:rPr>
        <w:t>.</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Kumar, K. (2005). </w:t>
      </w:r>
      <w:r w:rsidRPr="00430F92">
        <w:rPr>
          <w:rStyle w:val="Emphasis"/>
          <w:rFonts w:eastAsia="Calibri"/>
          <w:color w:val="000000" w:themeColor="text1"/>
        </w:rPr>
        <w:t>Political agenda of education: A study of colonialist and nationalist ideas</w:t>
      </w:r>
      <w:r w:rsidRPr="00430F92">
        <w:rPr>
          <w:color w:val="000000" w:themeColor="text1"/>
        </w:rPr>
        <w:t>. Sage Publications.</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Nussbaum, M. C. (2010). </w:t>
      </w:r>
      <w:r w:rsidRPr="00430F92">
        <w:rPr>
          <w:rStyle w:val="Emphasis"/>
          <w:rFonts w:eastAsia="Calibri"/>
          <w:color w:val="000000" w:themeColor="text1"/>
        </w:rPr>
        <w:t>Not for profit: Why democracy needs the humanities</w:t>
      </w:r>
      <w:r w:rsidRPr="00430F92">
        <w:rPr>
          <w:color w:val="000000" w:themeColor="text1"/>
        </w:rPr>
        <w:t>. Princeton University Press.</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lastRenderedPageBreak/>
        <w:t xml:space="preserve">Pal, A. (2019). Cultural rootedness and moral development: Revisiting folk pedagogy in India. </w:t>
      </w:r>
      <w:r w:rsidRPr="00430F92">
        <w:rPr>
          <w:rStyle w:val="Emphasis"/>
          <w:rFonts w:eastAsia="Calibri"/>
          <w:color w:val="000000" w:themeColor="text1"/>
        </w:rPr>
        <w:t>Contemporary Education Dialogue, 16</w:t>
      </w:r>
      <w:r w:rsidRPr="00430F92">
        <w:rPr>
          <w:color w:val="000000" w:themeColor="text1"/>
        </w:rPr>
        <w:t>(2), 233–250.</w:t>
      </w:r>
    </w:p>
    <w:p w:rsidR="00430F92" w:rsidRPr="00430F92" w:rsidRDefault="00430F92" w:rsidP="00430F92">
      <w:pPr>
        <w:pStyle w:val="ListParagraph"/>
        <w:numPr>
          <w:ilvl w:val="0"/>
          <w:numId w:val="26"/>
        </w:numPr>
        <w:spacing w:after="200" w:line="276" w:lineRule="auto"/>
        <w:jc w:val="both"/>
        <w:rPr>
          <w:color w:val="000000" w:themeColor="text1"/>
        </w:rPr>
      </w:pPr>
      <w:proofErr w:type="spellStart"/>
      <w:r w:rsidRPr="00430F92">
        <w:rPr>
          <w:color w:val="000000" w:themeColor="text1"/>
        </w:rPr>
        <w:t>Sarkar</w:t>
      </w:r>
      <w:proofErr w:type="spellEnd"/>
      <w:r w:rsidRPr="00430F92">
        <w:rPr>
          <w:color w:val="000000" w:themeColor="text1"/>
        </w:rPr>
        <w:t xml:space="preserve">, R. (2013). </w:t>
      </w:r>
      <w:proofErr w:type="spellStart"/>
      <w:r w:rsidRPr="00430F92">
        <w:rPr>
          <w:color w:val="000000" w:themeColor="text1"/>
        </w:rPr>
        <w:t>Lalon’s</w:t>
      </w:r>
      <w:proofErr w:type="spellEnd"/>
      <w:r w:rsidRPr="00430F92">
        <w:rPr>
          <w:color w:val="000000" w:themeColor="text1"/>
        </w:rPr>
        <w:t xml:space="preserve"> philosophy of equality and its relevance today. </w:t>
      </w:r>
      <w:r w:rsidRPr="00430F92">
        <w:rPr>
          <w:rStyle w:val="Emphasis"/>
          <w:rFonts w:eastAsia="Calibri"/>
          <w:color w:val="000000" w:themeColor="text1"/>
        </w:rPr>
        <w:t>Indian Philosophical Quarterly, 40</w:t>
      </w:r>
      <w:r w:rsidRPr="00430F92">
        <w:rPr>
          <w:color w:val="000000" w:themeColor="text1"/>
        </w:rPr>
        <w:t>(4), 367–382.</w:t>
      </w:r>
    </w:p>
    <w:p w:rsidR="00430F92" w:rsidRPr="00430F92" w:rsidRDefault="00430F92" w:rsidP="00430F92">
      <w:pPr>
        <w:pStyle w:val="ListParagraph"/>
        <w:numPr>
          <w:ilvl w:val="0"/>
          <w:numId w:val="26"/>
        </w:numPr>
        <w:spacing w:after="200" w:line="276" w:lineRule="auto"/>
        <w:jc w:val="both"/>
        <w:rPr>
          <w:color w:val="000000" w:themeColor="text1"/>
        </w:rPr>
      </w:pPr>
      <w:proofErr w:type="spellStart"/>
      <w:r w:rsidRPr="00430F92">
        <w:rPr>
          <w:color w:val="000000" w:themeColor="text1"/>
        </w:rPr>
        <w:t>Sen</w:t>
      </w:r>
      <w:proofErr w:type="spellEnd"/>
      <w:r w:rsidRPr="00430F92">
        <w:rPr>
          <w:color w:val="000000" w:themeColor="text1"/>
        </w:rPr>
        <w:t xml:space="preserve">, A. (2005). </w:t>
      </w:r>
      <w:r w:rsidRPr="00430F92">
        <w:rPr>
          <w:rStyle w:val="Emphasis"/>
          <w:rFonts w:eastAsia="Calibri"/>
          <w:color w:val="000000" w:themeColor="text1"/>
        </w:rPr>
        <w:t>The argumentative Indian: Writings on Indian history, culture and identity</w:t>
      </w:r>
      <w:r w:rsidRPr="00430F92">
        <w:rPr>
          <w:color w:val="000000" w:themeColor="text1"/>
        </w:rPr>
        <w:t>. Penguin Books.</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Tagore, R. (1917). </w:t>
      </w:r>
      <w:r w:rsidRPr="00430F92">
        <w:rPr>
          <w:rStyle w:val="Emphasis"/>
          <w:rFonts w:eastAsia="Calibri"/>
          <w:color w:val="000000" w:themeColor="text1"/>
        </w:rPr>
        <w:t>Personality</w:t>
      </w:r>
      <w:r w:rsidRPr="00430F92">
        <w:rPr>
          <w:color w:val="000000" w:themeColor="text1"/>
        </w:rPr>
        <w:t>. Macmillan.</w:t>
      </w:r>
    </w:p>
    <w:p w:rsidR="00430F92" w:rsidRPr="00430F92" w:rsidRDefault="00430F92" w:rsidP="00430F92">
      <w:pPr>
        <w:pStyle w:val="ListParagraph"/>
        <w:numPr>
          <w:ilvl w:val="0"/>
          <w:numId w:val="26"/>
        </w:numPr>
        <w:spacing w:after="200" w:line="276" w:lineRule="auto"/>
        <w:jc w:val="both"/>
        <w:rPr>
          <w:color w:val="000000" w:themeColor="text1"/>
        </w:rPr>
      </w:pPr>
      <w:r w:rsidRPr="00430F92">
        <w:rPr>
          <w:color w:val="000000" w:themeColor="text1"/>
        </w:rPr>
        <w:t xml:space="preserve">UNESCO. (2015). </w:t>
      </w:r>
      <w:proofErr w:type="gramStart"/>
      <w:r w:rsidRPr="00430F92">
        <w:rPr>
          <w:rStyle w:val="Emphasis"/>
          <w:rFonts w:eastAsia="Calibri"/>
          <w:color w:val="000000" w:themeColor="text1"/>
        </w:rPr>
        <w:t>Rethinking</w:t>
      </w:r>
      <w:proofErr w:type="gramEnd"/>
      <w:r w:rsidRPr="00430F92">
        <w:rPr>
          <w:rStyle w:val="Emphasis"/>
          <w:rFonts w:eastAsia="Calibri"/>
          <w:color w:val="000000" w:themeColor="text1"/>
        </w:rPr>
        <w:t xml:space="preserve"> education: Towards a global common good?</w:t>
      </w:r>
      <w:r w:rsidRPr="00430F92">
        <w:rPr>
          <w:color w:val="000000" w:themeColor="text1"/>
        </w:rPr>
        <w:t xml:space="preserve"> UNESCO Publishing.</w:t>
      </w:r>
      <w:bookmarkEnd w:id="0"/>
    </w:p>
    <w:sectPr w:rsidR="00430F92" w:rsidRPr="00430F92" w:rsidSect="00430F92">
      <w:headerReference w:type="default" r:id="rId19"/>
      <w:footerReference w:type="default" r:id="rId20"/>
      <w:pgSz w:w="11907" w:h="16839" w:code="9"/>
      <w:pgMar w:top="1440" w:right="1440" w:bottom="1440" w:left="1440" w:header="720" w:footer="720" w:gutter="0"/>
      <w:pgNumType w:start="5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660" w:rsidRDefault="00E23660" w:rsidP="003E69CF">
      <w:pPr>
        <w:spacing w:after="0" w:line="240" w:lineRule="auto"/>
      </w:pPr>
      <w:r>
        <w:separator/>
      </w:r>
    </w:p>
  </w:endnote>
  <w:endnote w:type="continuationSeparator" w:id="0">
    <w:p w:rsidR="00E23660" w:rsidRDefault="00E23660" w:rsidP="003E6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Siddhanta"/>
    <w:panose1 w:val="00000400000000000000"/>
    <w:charset w:val="01"/>
    <w:family w:val="roman"/>
    <w:notTrueType/>
    <w:pitch w:val="variable"/>
    <w:sig w:usb0="00002000" w:usb1="00000000" w:usb2="00000000" w:usb3="00000000" w:csb0="00000000" w:csb1="00000000"/>
  </w:font>
  <w:font w:name="Yatra One">
    <w:panose1 w:val="02000000000000000000"/>
    <w:charset w:val="00"/>
    <w:family w:val="auto"/>
    <w:pitch w:val="variable"/>
    <w:sig w:usb0="00008007" w:usb1="00000000" w:usb2="00000000" w:usb3="00000000" w:csb0="00000093" w:csb1="00000000"/>
  </w:font>
  <w:font w:name="Palanquin Dark">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FUI-Regular">
    <w:altName w:val="Cambria"/>
    <w:charset w:val="00"/>
    <w:family w:val="roman"/>
    <w:pitch w:val="default"/>
  </w:font>
  <w:font w:name=".AppleSystemUIFont">
    <w:altName w:val="Cambria"/>
    <w:charset w:val="00"/>
    <w:family w:val="roman"/>
    <w:pitch w:val="default"/>
  </w:font>
  <w:font w:name="Yu Mincho">
    <w:altName w:val="MS Gothic"/>
    <w:charset w:val="80"/>
    <w:family w:val="roman"/>
    <w:pitch w:val="variable"/>
    <w:sig w:usb0="00000000"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Cs/>
        <w:i/>
        <w:sz w:val="24"/>
        <w:highlight w:val="green"/>
      </w:rPr>
      <w:id w:val="-276258870"/>
      <w:docPartObj>
        <w:docPartGallery w:val="Page Numbers (Bottom of Page)"/>
        <w:docPartUnique/>
      </w:docPartObj>
    </w:sdtPr>
    <w:sdtEndPr>
      <w:rPr>
        <w:noProof/>
        <w:highlight w:val="none"/>
      </w:rPr>
    </w:sdtEndPr>
    <w:sdtContent>
      <w:p w:rsidR="00D0273B" w:rsidRPr="007D426C" w:rsidRDefault="00D0273B" w:rsidP="003E69CF">
        <w:pPr>
          <w:pStyle w:val="Footer"/>
          <w:jc w:val="right"/>
          <w:rPr>
            <w:rFonts w:ascii="Times New Roman" w:hAnsi="Times New Roman" w:cs="Times New Roman"/>
            <w:bCs/>
            <w:i/>
            <w:sz w:val="24"/>
          </w:rPr>
        </w:pPr>
        <w:r w:rsidRPr="007D426C">
          <w:rPr>
            <w:rFonts w:ascii="Times New Roman" w:hAnsi="Times New Roman" w:cs="Times New Roman"/>
            <w:bCs/>
            <w:i/>
            <w:color w:val="FF0000"/>
            <w:sz w:val="24"/>
          </w:rPr>
          <w:t xml:space="preserve">© </w:t>
        </w:r>
        <w:proofErr w:type="spellStart"/>
        <w:r w:rsidRPr="007D426C">
          <w:rPr>
            <w:rFonts w:ascii="Times New Roman" w:hAnsi="Times New Roman" w:cs="Times New Roman"/>
            <w:bCs/>
            <w:i/>
            <w:color w:val="FF0000"/>
            <w:sz w:val="24"/>
          </w:rPr>
          <w:t>Shodh</w:t>
        </w:r>
        <w:proofErr w:type="spellEnd"/>
        <w:r w:rsidRPr="007D426C">
          <w:rPr>
            <w:rFonts w:ascii="Times New Roman" w:hAnsi="Times New Roman" w:cs="Times New Roman"/>
            <w:bCs/>
            <w:i/>
            <w:color w:val="FF0000"/>
            <w:sz w:val="24"/>
          </w:rPr>
          <w:t xml:space="preserve"> </w:t>
        </w:r>
        <w:proofErr w:type="spellStart"/>
        <w:r w:rsidRPr="007D426C">
          <w:rPr>
            <w:rFonts w:ascii="Times New Roman" w:hAnsi="Times New Roman" w:cs="Times New Roman"/>
            <w:bCs/>
            <w:i/>
            <w:color w:val="FF0000"/>
            <w:sz w:val="24"/>
          </w:rPr>
          <w:t>Prakashan</w:t>
        </w:r>
        <w:proofErr w:type="spellEnd"/>
        <w:r w:rsidRPr="007D426C">
          <w:rPr>
            <w:rFonts w:ascii="Times New Roman" w:hAnsi="Times New Roman" w:cs="Times New Roman"/>
            <w:bCs/>
            <w:i/>
            <w:sz w:val="24"/>
          </w:rPr>
          <w:t xml:space="preserve">                 </w:t>
        </w:r>
        <w:r w:rsidR="007D426C">
          <w:rPr>
            <w:rFonts w:ascii="Times New Roman" w:hAnsi="Times New Roman" w:cs="Times New Roman"/>
            <w:bCs/>
            <w:i/>
            <w:sz w:val="24"/>
          </w:rPr>
          <w:t xml:space="preserve">         </w:t>
        </w:r>
        <w:r w:rsidRPr="007D426C">
          <w:rPr>
            <w:rFonts w:ascii="Times New Roman" w:hAnsi="Times New Roman" w:cs="Times New Roman"/>
            <w:bCs/>
            <w:i/>
            <w:sz w:val="24"/>
          </w:rPr>
          <w:t xml:space="preserve">                                                                                     </w:t>
        </w:r>
        <w:r w:rsidRPr="007D426C">
          <w:rPr>
            <w:rFonts w:ascii="Times New Roman" w:hAnsi="Times New Roman" w:cs="Times New Roman"/>
            <w:bCs/>
            <w:i/>
            <w:sz w:val="24"/>
          </w:rPr>
          <w:fldChar w:fldCharType="begin"/>
        </w:r>
        <w:r w:rsidRPr="007D426C">
          <w:rPr>
            <w:rFonts w:ascii="Times New Roman" w:hAnsi="Times New Roman" w:cs="Times New Roman"/>
            <w:bCs/>
            <w:i/>
            <w:sz w:val="24"/>
          </w:rPr>
          <w:instrText xml:space="preserve"> PAGE   \* MERGEFORMAT </w:instrText>
        </w:r>
        <w:r w:rsidRPr="007D426C">
          <w:rPr>
            <w:rFonts w:ascii="Times New Roman" w:hAnsi="Times New Roman" w:cs="Times New Roman"/>
            <w:bCs/>
            <w:i/>
            <w:sz w:val="24"/>
          </w:rPr>
          <w:fldChar w:fldCharType="separate"/>
        </w:r>
        <w:r w:rsidR="003E2B4C">
          <w:rPr>
            <w:rFonts w:ascii="Times New Roman" w:hAnsi="Times New Roman" w:cs="Times New Roman"/>
            <w:bCs/>
            <w:i/>
            <w:noProof/>
            <w:sz w:val="24"/>
          </w:rPr>
          <w:t>74</w:t>
        </w:r>
        <w:r w:rsidRPr="007D426C">
          <w:rPr>
            <w:rFonts w:ascii="Times New Roman" w:hAnsi="Times New Roman" w:cs="Times New Roman"/>
            <w:bCs/>
            <w:i/>
            <w:noProof/>
            <w:sz w:val="24"/>
          </w:rPr>
          <w:fldChar w:fldCharType="end"/>
        </w:r>
        <w:r w:rsidRPr="007D426C">
          <w:rPr>
            <w:rFonts w:ascii="Times New Roman" w:hAnsi="Times New Roman" w:cs="Times New Roman"/>
            <w:bCs/>
            <w:i/>
            <w:noProof/>
            <w:sz w:val="24"/>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660" w:rsidRDefault="00E23660" w:rsidP="003E69CF">
      <w:pPr>
        <w:spacing w:after="0" w:line="240" w:lineRule="auto"/>
      </w:pPr>
      <w:r>
        <w:separator/>
      </w:r>
    </w:p>
  </w:footnote>
  <w:footnote w:type="continuationSeparator" w:id="0">
    <w:p w:rsidR="00E23660" w:rsidRDefault="00E23660" w:rsidP="003E69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33" w:type="dxa"/>
      <w:tblLook w:val="04A0" w:firstRow="1" w:lastRow="0" w:firstColumn="1" w:lastColumn="0" w:noHBand="0" w:noVBand="1"/>
    </w:tblPr>
    <w:tblGrid>
      <w:gridCol w:w="2477"/>
      <w:gridCol w:w="6856"/>
    </w:tblGrid>
    <w:tr w:rsidR="00D0273B" w:rsidTr="00257D12">
      <w:trPr>
        <w:trHeight w:val="1560"/>
      </w:trPr>
      <w:tc>
        <w:tcPr>
          <w:tcW w:w="2477" w:type="dxa"/>
        </w:tcPr>
        <w:p w:rsidR="00D0273B" w:rsidRDefault="00D0273B" w:rsidP="00D9054A">
          <w:pPr>
            <w:pStyle w:val="Header"/>
          </w:pPr>
          <w:r>
            <w:object w:dxaOrig="2730" w:dyaOrig="3870" w14:anchorId="1CF04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62.25pt" o:ole="">
                <v:imagedata r:id="rId1" o:title=""/>
              </v:shape>
              <o:OLEObject Type="Embed" ProgID="PBrush" ShapeID="_x0000_i1025" DrawAspect="Content" ObjectID="_1833179711" r:id="rId2"/>
            </w:object>
          </w:r>
        </w:p>
      </w:tc>
      <w:tc>
        <w:tcPr>
          <w:tcW w:w="6856" w:type="dxa"/>
        </w:tcPr>
        <w:p w:rsidR="00D0273B" w:rsidRPr="00257D12" w:rsidRDefault="00D0273B" w:rsidP="00D9054A">
          <w:pPr>
            <w:pStyle w:val="Header"/>
            <w:jc w:val="right"/>
            <w:rPr>
              <w:rFonts w:ascii="Yatra One" w:hAnsi="Yatra One" w:cs="Yatra One"/>
              <w:b/>
              <w:bCs/>
              <w:color w:val="FF0000"/>
              <w:sz w:val="36"/>
              <w:szCs w:val="32"/>
            </w:rPr>
          </w:pPr>
          <w:r w:rsidRPr="00257D12">
            <w:rPr>
              <w:rFonts w:ascii="Yatra One" w:hAnsi="Yatra One" w:cs="Yatra One"/>
              <w:b/>
              <w:bCs/>
              <w:color w:val="FF0000"/>
              <w:sz w:val="36"/>
              <w:szCs w:val="32"/>
            </w:rPr>
            <w:t xml:space="preserve">SHODH </w:t>
          </w:r>
          <w:r>
            <w:rPr>
              <w:rFonts w:ascii="Yatra One" w:hAnsi="Yatra One" w:cs="Yatra One"/>
              <w:b/>
              <w:bCs/>
              <w:color w:val="FF0000"/>
              <w:sz w:val="36"/>
              <w:szCs w:val="32"/>
            </w:rPr>
            <w:t xml:space="preserve"> </w:t>
          </w:r>
          <w:r w:rsidRPr="00257D12">
            <w:rPr>
              <w:rFonts w:ascii="Yatra One" w:hAnsi="Yatra One" w:cs="Yatra One"/>
              <w:b/>
              <w:bCs/>
              <w:color w:val="FF0000"/>
              <w:sz w:val="36"/>
              <w:szCs w:val="32"/>
            </w:rPr>
            <w:t>PRAKASHAN</w:t>
          </w:r>
        </w:p>
        <w:p w:rsidR="00D0273B" w:rsidRPr="00187FC3" w:rsidRDefault="00D0273B" w:rsidP="00D9054A">
          <w:pPr>
            <w:pStyle w:val="Header"/>
            <w:jc w:val="right"/>
            <w:rPr>
              <w:rFonts w:ascii="Agency FB" w:hAnsi="Agency FB"/>
              <w:b/>
              <w:bCs/>
              <w:color w:val="002060"/>
            </w:rPr>
          </w:pPr>
          <w:r w:rsidRPr="00187FC3">
            <w:rPr>
              <w:rFonts w:ascii="Agency FB" w:hAnsi="Agency FB"/>
              <w:b/>
              <w:bCs/>
              <w:color w:val="002060"/>
            </w:rPr>
            <w:t>An International Open Access, Peer Reviewed, Refereed Journal</w:t>
          </w:r>
        </w:p>
        <w:p w:rsidR="00D0273B" w:rsidRPr="00187FC3" w:rsidRDefault="00D0273B" w:rsidP="00D9054A">
          <w:pPr>
            <w:pStyle w:val="Header"/>
            <w:jc w:val="right"/>
            <w:rPr>
              <w:rFonts w:ascii="Arial" w:hAnsi="Arial" w:cs="Arial"/>
              <w:b/>
              <w:bCs/>
              <w:color w:val="00B050"/>
            </w:rPr>
          </w:pPr>
          <w:r w:rsidRPr="00187FC3">
            <w:rPr>
              <w:rFonts w:ascii="Arial" w:hAnsi="Arial" w:cs="Arial"/>
              <w:b/>
              <w:bCs/>
              <w:color w:val="00B050"/>
            </w:rPr>
            <w:t>ISSN : 2583-9861</w:t>
          </w:r>
        </w:p>
        <w:p w:rsidR="00D0273B" w:rsidRPr="00187FC3" w:rsidRDefault="00D0273B" w:rsidP="00D9054A">
          <w:pPr>
            <w:pStyle w:val="Header"/>
            <w:jc w:val="right"/>
            <w:rPr>
              <w:rFonts w:ascii="Copperplate Gothic Bold" w:hAnsi="Copperplate Gothic Bold"/>
              <w:color w:val="C00000"/>
              <w:sz w:val="24"/>
              <w:szCs w:val="22"/>
            </w:rPr>
          </w:pPr>
          <w:r>
            <w:rPr>
              <w:rFonts w:ascii="Copperplate Gothic Bold" w:hAnsi="Copperplate Gothic Bold"/>
              <w:color w:val="C00000"/>
              <w:sz w:val="24"/>
              <w:szCs w:val="22"/>
            </w:rPr>
            <w:t xml:space="preserve">Vol. </w:t>
          </w:r>
          <w:r w:rsidR="007D426C">
            <w:rPr>
              <w:rFonts w:ascii="Copperplate Gothic Bold" w:hAnsi="Copperplate Gothic Bold"/>
              <w:color w:val="C00000"/>
              <w:sz w:val="24"/>
              <w:szCs w:val="22"/>
            </w:rPr>
            <w:t>3</w:t>
          </w:r>
          <w:r w:rsidRPr="00187FC3">
            <w:rPr>
              <w:rFonts w:ascii="Copperplate Gothic Bold" w:hAnsi="Copperplate Gothic Bold"/>
              <w:color w:val="C00000"/>
              <w:sz w:val="24"/>
              <w:szCs w:val="22"/>
            </w:rPr>
            <w:t xml:space="preserve">, Issue </w:t>
          </w:r>
          <w:r w:rsidR="004A3DCC">
            <w:rPr>
              <w:rFonts w:ascii="Copperplate Gothic Bold" w:hAnsi="Copperplate Gothic Bold"/>
              <w:color w:val="C00000"/>
              <w:sz w:val="24"/>
              <w:szCs w:val="22"/>
            </w:rPr>
            <w:t>8</w:t>
          </w:r>
          <w:r w:rsidRPr="00187FC3">
            <w:rPr>
              <w:rFonts w:ascii="Copperplate Gothic Bold" w:hAnsi="Copperplate Gothic Bold"/>
              <w:color w:val="C00000"/>
              <w:sz w:val="24"/>
              <w:szCs w:val="22"/>
            </w:rPr>
            <w:t xml:space="preserve">, </w:t>
          </w:r>
          <w:r w:rsidR="004A3DCC">
            <w:rPr>
              <w:rFonts w:ascii="Copperplate Gothic Bold" w:hAnsi="Copperplate Gothic Bold"/>
              <w:color w:val="C00000"/>
              <w:sz w:val="24"/>
              <w:szCs w:val="22"/>
            </w:rPr>
            <w:t>Febr</w:t>
          </w:r>
          <w:r w:rsidR="009D2D72">
            <w:rPr>
              <w:rFonts w:ascii="Copperplate Gothic Bold" w:hAnsi="Copperplate Gothic Bold"/>
              <w:color w:val="C00000"/>
              <w:sz w:val="24"/>
              <w:szCs w:val="22"/>
            </w:rPr>
            <w:t>uary 2026</w:t>
          </w:r>
        </w:p>
        <w:p w:rsidR="00D0273B" w:rsidRPr="00D67442" w:rsidRDefault="00D0273B" w:rsidP="00D9054A">
          <w:pPr>
            <w:pStyle w:val="Header"/>
            <w:ind w:left="720"/>
            <w:jc w:val="right"/>
            <w:rPr>
              <w:rFonts w:ascii="Kokila" w:hAnsi="Kokila" w:cs="Kokila"/>
            </w:rPr>
          </w:pPr>
          <w:r w:rsidRPr="00D67442">
            <w:rPr>
              <w:rFonts w:ascii="Kokila" w:hAnsi="Kokila" w:cs="Kokila"/>
              <w:sz w:val="24"/>
              <w:szCs w:val="22"/>
            </w:rPr>
            <w:t xml:space="preserve">Available Online : </w:t>
          </w:r>
          <w:hyperlink r:id="rId3" w:history="1">
            <w:r w:rsidRPr="00AC08CA">
              <w:rPr>
                <w:rStyle w:val="Hyperlink"/>
                <w:rFonts w:ascii="Kokila" w:hAnsi="Kokila" w:cs="Kokila"/>
                <w:sz w:val="24"/>
                <w:szCs w:val="22"/>
              </w:rPr>
              <w:t>http://shodhprakashan.in/</w:t>
            </w:r>
          </w:hyperlink>
        </w:p>
      </w:tc>
    </w:tr>
  </w:tbl>
  <w:p w:rsidR="00D0273B" w:rsidRDefault="00D0273B" w:rsidP="00D674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93603"/>
    <w:multiLevelType w:val="multilevel"/>
    <w:tmpl w:val="86668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74524"/>
    <w:multiLevelType w:val="multilevel"/>
    <w:tmpl w:val="4FF4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672C7"/>
    <w:multiLevelType w:val="multilevel"/>
    <w:tmpl w:val="1C36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A05D6"/>
    <w:multiLevelType w:val="multilevel"/>
    <w:tmpl w:val="11EC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0860F5"/>
    <w:multiLevelType w:val="multilevel"/>
    <w:tmpl w:val="D44AB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6D738A"/>
    <w:multiLevelType w:val="multilevel"/>
    <w:tmpl w:val="87AC64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FB7459"/>
    <w:multiLevelType w:val="hybridMultilevel"/>
    <w:tmpl w:val="A5E036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B7110BA"/>
    <w:multiLevelType w:val="multilevel"/>
    <w:tmpl w:val="B386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496A40"/>
    <w:multiLevelType w:val="multilevel"/>
    <w:tmpl w:val="E81C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5662BF"/>
    <w:multiLevelType w:val="multilevel"/>
    <w:tmpl w:val="12B27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5B2449"/>
    <w:multiLevelType w:val="multilevel"/>
    <w:tmpl w:val="880E1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D2311C"/>
    <w:multiLevelType w:val="multilevel"/>
    <w:tmpl w:val="562C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03270C"/>
    <w:multiLevelType w:val="multilevel"/>
    <w:tmpl w:val="50D8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3D5C11"/>
    <w:multiLevelType w:val="multilevel"/>
    <w:tmpl w:val="6B7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60007F"/>
    <w:multiLevelType w:val="hybridMultilevel"/>
    <w:tmpl w:val="73B2D13C"/>
    <w:lvl w:ilvl="0" w:tplc="4009000F">
      <w:start w:val="1"/>
      <w:numFmt w:val="decimal"/>
      <w:lvlText w:val="%1."/>
      <w:lvlJc w:val="left"/>
      <w:pPr>
        <w:ind w:left="360" w:hanging="360"/>
      </w:pPr>
      <w:rPr>
        <w:rFont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nsid w:val="57EB1EEC"/>
    <w:multiLevelType w:val="multilevel"/>
    <w:tmpl w:val="F456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1E2C56"/>
    <w:multiLevelType w:val="multilevel"/>
    <w:tmpl w:val="57F49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961266"/>
    <w:multiLevelType w:val="hybridMultilevel"/>
    <w:tmpl w:val="56C41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F8445F"/>
    <w:multiLevelType w:val="multilevel"/>
    <w:tmpl w:val="5C6E5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8D68D8"/>
    <w:multiLevelType w:val="multilevel"/>
    <w:tmpl w:val="F20427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680027E9"/>
    <w:multiLevelType w:val="multilevel"/>
    <w:tmpl w:val="826A8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AB29E0"/>
    <w:multiLevelType w:val="multilevel"/>
    <w:tmpl w:val="8806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7B26A4"/>
    <w:multiLevelType w:val="hybridMultilevel"/>
    <w:tmpl w:val="52F29944"/>
    <w:lvl w:ilvl="0" w:tplc="AE86EA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976E55"/>
    <w:multiLevelType w:val="multilevel"/>
    <w:tmpl w:val="E490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0B07AD"/>
    <w:multiLevelType w:val="multilevel"/>
    <w:tmpl w:val="33C0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AA2449"/>
    <w:multiLevelType w:val="multilevel"/>
    <w:tmpl w:val="6FBC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2"/>
  </w:num>
  <w:num w:numId="3">
    <w:abstractNumId w:val="17"/>
  </w:num>
  <w:num w:numId="4">
    <w:abstractNumId w:val="20"/>
  </w:num>
  <w:num w:numId="5">
    <w:abstractNumId w:val="1"/>
  </w:num>
  <w:num w:numId="6">
    <w:abstractNumId w:val="0"/>
  </w:num>
  <w:num w:numId="7">
    <w:abstractNumId w:val="6"/>
  </w:num>
  <w:num w:numId="8">
    <w:abstractNumId w:val="21"/>
  </w:num>
  <w:num w:numId="9">
    <w:abstractNumId w:val="8"/>
  </w:num>
  <w:num w:numId="10">
    <w:abstractNumId w:val="3"/>
  </w:num>
  <w:num w:numId="11">
    <w:abstractNumId w:val="24"/>
  </w:num>
  <w:num w:numId="12">
    <w:abstractNumId w:val="19"/>
  </w:num>
  <w:num w:numId="13">
    <w:abstractNumId w:val="13"/>
  </w:num>
  <w:num w:numId="14">
    <w:abstractNumId w:val="9"/>
  </w:num>
  <w:num w:numId="15">
    <w:abstractNumId w:val="5"/>
  </w:num>
  <w:num w:numId="16">
    <w:abstractNumId w:val="10"/>
  </w:num>
  <w:num w:numId="17">
    <w:abstractNumId w:val="12"/>
  </w:num>
  <w:num w:numId="18">
    <w:abstractNumId w:val="2"/>
  </w:num>
  <w:num w:numId="19">
    <w:abstractNumId w:val="25"/>
  </w:num>
  <w:num w:numId="20">
    <w:abstractNumId w:val="16"/>
  </w:num>
  <w:num w:numId="21">
    <w:abstractNumId w:val="18"/>
  </w:num>
  <w:num w:numId="22">
    <w:abstractNumId w:val="23"/>
  </w:num>
  <w:num w:numId="23">
    <w:abstractNumId w:val="7"/>
  </w:num>
  <w:num w:numId="24">
    <w:abstractNumId w:val="4"/>
  </w:num>
  <w:num w:numId="25">
    <w:abstractNumId w:val="15"/>
  </w:num>
  <w:num w:numId="2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9CF"/>
    <w:rsid w:val="000442CB"/>
    <w:rsid w:val="00071724"/>
    <w:rsid w:val="0008515F"/>
    <w:rsid w:val="000B4DE2"/>
    <w:rsid w:val="000C177B"/>
    <w:rsid w:val="000E48BB"/>
    <w:rsid w:val="00105F5D"/>
    <w:rsid w:val="001469C7"/>
    <w:rsid w:val="00171F3E"/>
    <w:rsid w:val="001B1525"/>
    <w:rsid w:val="001D0546"/>
    <w:rsid w:val="001D2211"/>
    <w:rsid w:val="00203005"/>
    <w:rsid w:val="002116BA"/>
    <w:rsid w:val="0024026C"/>
    <w:rsid w:val="00256809"/>
    <w:rsid w:val="00257D12"/>
    <w:rsid w:val="00276F0E"/>
    <w:rsid w:val="00286071"/>
    <w:rsid w:val="002E7638"/>
    <w:rsid w:val="00301654"/>
    <w:rsid w:val="00302537"/>
    <w:rsid w:val="00307F37"/>
    <w:rsid w:val="003113E6"/>
    <w:rsid w:val="0034673E"/>
    <w:rsid w:val="0038234A"/>
    <w:rsid w:val="003A7159"/>
    <w:rsid w:val="003B4AD3"/>
    <w:rsid w:val="003E2B4C"/>
    <w:rsid w:val="003E69CF"/>
    <w:rsid w:val="00430F92"/>
    <w:rsid w:val="0047158E"/>
    <w:rsid w:val="00494614"/>
    <w:rsid w:val="004A3DCC"/>
    <w:rsid w:val="004B1741"/>
    <w:rsid w:val="004B64FB"/>
    <w:rsid w:val="004C7FE5"/>
    <w:rsid w:val="0050539E"/>
    <w:rsid w:val="00552168"/>
    <w:rsid w:val="00573C4A"/>
    <w:rsid w:val="00592FFA"/>
    <w:rsid w:val="005E195B"/>
    <w:rsid w:val="00625092"/>
    <w:rsid w:val="0064194D"/>
    <w:rsid w:val="00643FC2"/>
    <w:rsid w:val="006504B1"/>
    <w:rsid w:val="0067525B"/>
    <w:rsid w:val="006772FF"/>
    <w:rsid w:val="00684676"/>
    <w:rsid w:val="006B1EB1"/>
    <w:rsid w:val="006C47E6"/>
    <w:rsid w:val="006E0F8B"/>
    <w:rsid w:val="006E1BF7"/>
    <w:rsid w:val="006E3007"/>
    <w:rsid w:val="006E5132"/>
    <w:rsid w:val="006F0E9F"/>
    <w:rsid w:val="006F2DC3"/>
    <w:rsid w:val="00734726"/>
    <w:rsid w:val="0073672D"/>
    <w:rsid w:val="00785B1A"/>
    <w:rsid w:val="007B2D8A"/>
    <w:rsid w:val="007D3FB0"/>
    <w:rsid w:val="007D426C"/>
    <w:rsid w:val="007D70F7"/>
    <w:rsid w:val="0081200C"/>
    <w:rsid w:val="008463E7"/>
    <w:rsid w:val="00853084"/>
    <w:rsid w:val="0086231F"/>
    <w:rsid w:val="00875DBB"/>
    <w:rsid w:val="008A31BD"/>
    <w:rsid w:val="008B0FCD"/>
    <w:rsid w:val="008D7549"/>
    <w:rsid w:val="00931A11"/>
    <w:rsid w:val="009512C3"/>
    <w:rsid w:val="0096451B"/>
    <w:rsid w:val="00973943"/>
    <w:rsid w:val="00983897"/>
    <w:rsid w:val="0099074B"/>
    <w:rsid w:val="00992CD0"/>
    <w:rsid w:val="00996EEE"/>
    <w:rsid w:val="009A467B"/>
    <w:rsid w:val="009B70D6"/>
    <w:rsid w:val="009C06A9"/>
    <w:rsid w:val="009C1B59"/>
    <w:rsid w:val="009D2D72"/>
    <w:rsid w:val="00A070E9"/>
    <w:rsid w:val="00A246CF"/>
    <w:rsid w:val="00A46E23"/>
    <w:rsid w:val="00A5464B"/>
    <w:rsid w:val="00A72366"/>
    <w:rsid w:val="00A93712"/>
    <w:rsid w:val="00A95147"/>
    <w:rsid w:val="00AC5800"/>
    <w:rsid w:val="00B15287"/>
    <w:rsid w:val="00B236E4"/>
    <w:rsid w:val="00B25E82"/>
    <w:rsid w:val="00B35D99"/>
    <w:rsid w:val="00B5753B"/>
    <w:rsid w:val="00BC59B4"/>
    <w:rsid w:val="00BD4987"/>
    <w:rsid w:val="00BE562A"/>
    <w:rsid w:val="00BE562C"/>
    <w:rsid w:val="00BE674E"/>
    <w:rsid w:val="00BF192E"/>
    <w:rsid w:val="00C0613B"/>
    <w:rsid w:val="00C65B9E"/>
    <w:rsid w:val="00C802E3"/>
    <w:rsid w:val="00C90C94"/>
    <w:rsid w:val="00CA20A3"/>
    <w:rsid w:val="00CC3677"/>
    <w:rsid w:val="00CE362A"/>
    <w:rsid w:val="00D0273B"/>
    <w:rsid w:val="00D130FE"/>
    <w:rsid w:val="00D20306"/>
    <w:rsid w:val="00D619A2"/>
    <w:rsid w:val="00D631C2"/>
    <w:rsid w:val="00D66A79"/>
    <w:rsid w:val="00D67442"/>
    <w:rsid w:val="00D678F5"/>
    <w:rsid w:val="00D843C9"/>
    <w:rsid w:val="00D9054A"/>
    <w:rsid w:val="00D931D5"/>
    <w:rsid w:val="00D95E92"/>
    <w:rsid w:val="00DA0FAE"/>
    <w:rsid w:val="00DC335B"/>
    <w:rsid w:val="00DE40CA"/>
    <w:rsid w:val="00DF299B"/>
    <w:rsid w:val="00DF45B6"/>
    <w:rsid w:val="00E23660"/>
    <w:rsid w:val="00E23CE1"/>
    <w:rsid w:val="00EA60B4"/>
    <w:rsid w:val="00EB0067"/>
    <w:rsid w:val="00ED4E2F"/>
    <w:rsid w:val="00EF0E8A"/>
    <w:rsid w:val="00EF7C96"/>
    <w:rsid w:val="00F0751A"/>
    <w:rsid w:val="00F84E2C"/>
    <w:rsid w:val="00FB066B"/>
    <w:rsid w:val="00FB340C"/>
    <w:rsid w:val="00FD560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9CF"/>
    <w:rPr>
      <w:szCs w:val="20"/>
      <w:lang w:bidi="mr-IN"/>
    </w:rPr>
  </w:style>
  <w:style w:type="paragraph" w:styleId="Heading1">
    <w:name w:val="heading 1"/>
    <w:basedOn w:val="Normal"/>
    <w:next w:val="Normal"/>
    <w:link w:val="Heading1Char"/>
    <w:autoRedefine/>
    <w:uiPriority w:val="9"/>
    <w:qFormat/>
    <w:rsid w:val="001D0546"/>
    <w:pPr>
      <w:spacing w:after="0" w:line="240" w:lineRule="auto"/>
      <w:jc w:val="center"/>
      <w:outlineLvl w:val="0"/>
    </w:pPr>
    <w:rPr>
      <w:rFonts w:ascii="Yatra One" w:eastAsia="Palanquin Dark" w:hAnsi="Yatra One" w:cs="Yatra One"/>
      <w:b/>
      <w:sz w:val="44"/>
      <w:szCs w:val="32"/>
      <w:lang w:bidi="hi-IN"/>
    </w:rPr>
  </w:style>
  <w:style w:type="paragraph" w:styleId="Heading2">
    <w:name w:val="heading 2"/>
    <w:basedOn w:val="Normal"/>
    <w:next w:val="Normal"/>
    <w:link w:val="Heading2Char"/>
    <w:uiPriority w:val="9"/>
    <w:unhideWhenUsed/>
    <w:qFormat/>
    <w:rsid w:val="005E195B"/>
    <w:pPr>
      <w:keepNext/>
      <w:keepLines/>
      <w:spacing w:before="200" w:after="0"/>
      <w:outlineLvl w:val="1"/>
    </w:pPr>
    <w:rPr>
      <w:rFonts w:asciiTheme="majorHAnsi" w:eastAsiaTheme="majorEastAsia" w:hAnsiTheme="majorHAnsi" w:cstheme="majorBidi"/>
      <w:b/>
      <w:bCs/>
      <w:color w:val="5B9BD5" w:themeColor="accent1"/>
      <w:sz w:val="26"/>
      <w:szCs w:val="23"/>
    </w:rPr>
  </w:style>
  <w:style w:type="paragraph" w:styleId="Heading3">
    <w:name w:val="heading 3"/>
    <w:basedOn w:val="Normal"/>
    <w:next w:val="Normal"/>
    <w:link w:val="Heading3Char"/>
    <w:uiPriority w:val="9"/>
    <w:unhideWhenUsed/>
    <w:qFormat/>
    <w:rsid w:val="00257D1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D678F5"/>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qFormat/>
    <w:rsid w:val="00D678F5"/>
    <w:pPr>
      <w:keepNext/>
      <w:keepLines/>
      <w:spacing w:before="220" w:after="40" w:line="276" w:lineRule="auto"/>
      <w:outlineLvl w:val="4"/>
    </w:pPr>
    <w:rPr>
      <w:rFonts w:ascii="Calibri" w:eastAsia="Calibri" w:hAnsi="Calibri" w:cs="Calibri"/>
      <w:b/>
      <w:szCs w:val="22"/>
      <w:lang w:bidi="ar-SA"/>
    </w:rPr>
  </w:style>
  <w:style w:type="paragraph" w:styleId="Heading6">
    <w:name w:val="heading 6"/>
    <w:basedOn w:val="Normal"/>
    <w:next w:val="Normal"/>
    <w:link w:val="Heading6Char"/>
    <w:uiPriority w:val="9"/>
    <w:qFormat/>
    <w:rsid w:val="00D678F5"/>
    <w:pPr>
      <w:keepNext/>
      <w:keepLines/>
      <w:spacing w:before="200" w:after="40" w:line="276" w:lineRule="auto"/>
      <w:outlineLvl w:val="5"/>
    </w:pPr>
    <w:rPr>
      <w:rFonts w:ascii="Calibri" w:eastAsia="Calibri" w:hAnsi="Calibri" w:cs="Calibri"/>
      <w:b/>
      <w:sz w:val="20"/>
      <w:lang w:bidi="ar-SA"/>
    </w:rPr>
  </w:style>
  <w:style w:type="paragraph" w:styleId="Heading7">
    <w:name w:val="heading 7"/>
    <w:basedOn w:val="Normal"/>
    <w:next w:val="Normal"/>
    <w:link w:val="Heading7Char"/>
    <w:uiPriority w:val="9"/>
    <w:semiHidden/>
    <w:unhideWhenUsed/>
    <w:qFormat/>
    <w:rsid w:val="00D678F5"/>
    <w:pPr>
      <w:keepNext/>
      <w:keepLines/>
      <w:spacing w:before="40" w:after="0" w:line="278" w:lineRule="auto"/>
      <w:outlineLvl w:val="6"/>
    </w:pPr>
    <w:rPr>
      <w:rFonts w:eastAsiaTheme="majorEastAsia" w:cstheme="majorBidi"/>
      <w:color w:val="595959" w:themeColor="text1" w:themeTint="A6"/>
      <w:kern w:val="2"/>
      <w:sz w:val="24"/>
      <w:szCs w:val="21"/>
      <w:lang w:bidi="hi-IN"/>
      <w14:ligatures w14:val="standardContextual"/>
    </w:rPr>
  </w:style>
  <w:style w:type="paragraph" w:styleId="Heading8">
    <w:name w:val="heading 8"/>
    <w:basedOn w:val="Normal"/>
    <w:next w:val="Normal"/>
    <w:link w:val="Heading8Char"/>
    <w:uiPriority w:val="9"/>
    <w:semiHidden/>
    <w:unhideWhenUsed/>
    <w:qFormat/>
    <w:rsid w:val="00D678F5"/>
    <w:pPr>
      <w:keepNext/>
      <w:keepLines/>
      <w:spacing w:after="0" w:line="278" w:lineRule="auto"/>
      <w:outlineLvl w:val="7"/>
    </w:pPr>
    <w:rPr>
      <w:rFonts w:eastAsiaTheme="majorEastAsia" w:cstheme="majorBidi"/>
      <w:i/>
      <w:iCs/>
      <w:color w:val="272727" w:themeColor="text1" w:themeTint="D8"/>
      <w:kern w:val="2"/>
      <w:sz w:val="24"/>
      <w:szCs w:val="21"/>
      <w:lang w:bidi="hi-IN"/>
      <w14:ligatures w14:val="standardContextual"/>
    </w:rPr>
  </w:style>
  <w:style w:type="paragraph" w:styleId="Heading9">
    <w:name w:val="heading 9"/>
    <w:basedOn w:val="Normal"/>
    <w:next w:val="Normal"/>
    <w:link w:val="Heading9Char"/>
    <w:uiPriority w:val="9"/>
    <w:semiHidden/>
    <w:unhideWhenUsed/>
    <w:qFormat/>
    <w:rsid w:val="00D678F5"/>
    <w:pPr>
      <w:keepNext/>
      <w:keepLines/>
      <w:spacing w:after="0" w:line="278" w:lineRule="auto"/>
      <w:outlineLvl w:val="8"/>
    </w:pPr>
    <w:rPr>
      <w:rFonts w:eastAsiaTheme="majorEastAsia" w:cstheme="majorBidi"/>
      <w:color w:val="272727" w:themeColor="text1" w:themeTint="D8"/>
      <w:kern w:val="2"/>
      <w:sz w:val="24"/>
      <w:szCs w:val="21"/>
      <w:lang w:bidi="hi-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546"/>
    <w:rPr>
      <w:rFonts w:ascii="Yatra One" w:eastAsia="Palanquin Dark" w:hAnsi="Yatra One" w:cs="Yatra One"/>
      <w:b/>
      <w:sz w:val="44"/>
      <w:szCs w:val="32"/>
      <w:lang w:bidi="hi-IN"/>
    </w:rPr>
  </w:style>
  <w:style w:type="character" w:customStyle="1" w:styleId="Heading2Char">
    <w:name w:val="Heading 2 Char"/>
    <w:basedOn w:val="DefaultParagraphFont"/>
    <w:link w:val="Heading2"/>
    <w:uiPriority w:val="9"/>
    <w:rsid w:val="005E195B"/>
    <w:rPr>
      <w:rFonts w:asciiTheme="majorHAnsi" w:eastAsiaTheme="majorEastAsia" w:hAnsiTheme="majorHAnsi" w:cstheme="majorBidi"/>
      <w:b/>
      <w:bCs/>
      <w:color w:val="5B9BD5" w:themeColor="accent1"/>
      <w:sz w:val="26"/>
      <w:szCs w:val="23"/>
      <w:lang w:bidi="mr-IN"/>
    </w:rPr>
  </w:style>
  <w:style w:type="character" w:customStyle="1" w:styleId="Heading3Char">
    <w:name w:val="Heading 3 Char"/>
    <w:basedOn w:val="DefaultParagraphFont"/>
    <w:link w:val="Heading3"/>
    <w:uiPriority w:val="9"/>
    <w:rsid w:val="00257D12"/>
    <w:rPr>
      <w:rFonts w:asciiTheme="majorHAnsi" w:eastAsiaTheme="majorEastAsia" w:hAnsiTheme="majorHAnsi" w:cstheme="majorBidi"/>
      <w:b/>
      <w:bCs/>
      <w:color w:val="5B9BD5" w:themeColor="accent1"/>
      <w:szCs w:val="20"/>
      <w:lang w:bidi="mr-IN"/>
    </w:rPr>
  </w:style>
  <w:style w:type="character" w:customStyle="1" w:styleId="Heading4Char">
    <w:name w:val="Heading 4 Char"/>
    <w:basedOn w:val="DefaultParagraphFont"/>
    <w:link w:val="Heading4"/>
    <w:uiPriority w:val="9"/>
    <w:rsid w:val="00D678F5"/>
    <w:rPr>
      <w:rFonts w:asciiTheme="majorHAnsi" w:eastAsiaTheme="majorEastAsia" w:hAnsiTheme="majorHAnsi" w:cstheme="majorBidi"/>
      <w:b/>
      <w:bCs/>
      <w:i/>
      <w:iCs/>
      <w:color w:val="5B9BD5" w:themeColor="accent1"/>
      <w:szCs w:val="20"/>
      <w:lang w:bidi="mr-IN"/>
    </w:rPr>
  </w:style>
  <w:style w:type="character" w:customStyle="1" w:styleId="Heading5Char">
    <w:name w:val="Heading 5 Char"/>
    <w:basedOn w:val="DefaultParagraphFont"/>
    <w:link w:val="Heading5"/>
    <w:uiPriority w:val="9"/>
    <w:rsid w:val="00D678F5"/>
    <w:rPr>
      <w:rFonts w:ascii="Calibri" w:eastAsia="Calibri" w:hAnsi="Calibri" w:cs="Calibri"/>
      <w:b/>
    </w:rPr>
  </w:style>
  <w:style w:type="character" w:customStyle="1" w:styleId="Heading6Char">
    <w:name w:val="Heading 6 Char"/>
    <w:basedOn w:val="DefaultParagraphFont"/>
    <w:link w:val="Heading6"/>
    <w:uiPriority w:val="9"/>
    <w:rsid w:val="00D678F5"/>
    <w:rPr>
      <w:rFonts w:ascii="Calibri" w:eastAsia="Calibri" w:hAnsi="Calibri" w:cs="Calibri"/>
      <w:b/>
      <w:sz w:val="20"/>
      <w:szCs w:val="20"/>
    </w:rPr>
  </w:style>
  <w:style w:type="character" w:customStyle="1" w:styleId="Heading7Char">
    <w:name w:val="Heading 7 Char"/>
    <w:basedOn w:val="DefaultParagraphFont"/>
    <w:link w:val="Heading7"/>
    <w:uiPriority w:val="9"/>
    <w:semiHidden/>
    <w:rsid w:val="00D678F5"/>
    <w:rPr>
      <w:rFonts w:eastAsiaTheme="majorEastAsia" w:cstheme="majorBidi"/>
      <w:color w:val="595959" w:themeColor="text1" w:themeTint="A6"/>
      <w:kern w:val="2"/>
      <w:sz w:val="24"/>
      <w:szCs w:val="21"/>
      <w:lang w:bidi="hi-IN"/>
      <w14:ligatures w14:val="standardContextual"/>
    </w:rPr>
  </w:style>
  <w:style w:type="paragraph" w:customStyle="1" w:styleId="Default">
    <w:name w:val="Default"/>
    <w:rsid w:val="003E69CF"/>
    <w:pPr>
      <w:autoSpaceDE w:val="0"/>
      <w:autoSpaceDN w:val="0"/>
      <w:adjustRightInd w:val="0"/>
      <w:spacing w:after="0" w:line="240" w:lineRule="auto"/>
    </w:pPr>
    <w:rPr>
      <w:rFonts w:ascii="Times New Roman" w:hAnsi="Times New Roman" w:cs="Times New Roman"/>
      <w:color w:val="000000"/>
      <w:sz w:val="24"/>
      <w:szCs w:val="24"/>
      <w:lang w:bidi="mr-IN"/>
    </w:rPr>
  </w:style>
  <w:style w:type="paragraph" w:styleId="Header">
    <w:name w:val="header"/>
    <w:basedOn w:val="Normal"/>
    <w:link w:val="HeaderChar"/>
    <w:uiPriority w:val="99"/>
    <w:unhideWhenUsed/>
    <w:rsid w:val="003E6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9CF"/>
    <w:rPr>
      <w:szCs w:val="20"/>
      <w:lang w:bidi="mr-IN"/>
    </w:rPr>
  </w:style>
  <w:style w:type="paragraph" w:styleId="Footer">
    <w:name w:val="footer"/>
    <w:basedOn w:val="Normal"/>
    <w:link w:val="FooterChar"/>
    <w:uiPriority w:val="99"/>
    <w:unhideWhenUsed/>
    <w:rsid w:val="003E6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9CF"/>
    <w:rPr>
      <w:szCs w:val="20"/>
      <w:lang w:bidi="mr-IN"/>
    </w:rPr>
  </w:style>
  <w:style w:type="table" w:styleId="TableGrid">
    <w:name w:val="Table Grid"/>
    <w:basedOn w:val="TableNormal"/>
    <w:uiPriority w:val="59"/>
    <w:rsid w:val="003E69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3CE1"/>
    <w:pPr>
      <w:spacing w:after="0" w:line="240" w:lineRule="auto"/>
      <w:ind w:left="720"/>
      <w:contextualSpacing/>
    </w:pPr>
    <w:rPr>
      <w:rFonts w:ascii="Times New Roman" w:eastAsia="Times New Roman" w:hAnsi="Times New Roman" w:cs="Times New Roman"/>
      <w:sz w:val="24"/>
      <w:szCs w:val="24"/>
      <w:lang w:bidi="ar-SA"/>
    </w:rPr>
  </w:style>
  <w:style w:type="character" w:styleId="Hyperlink">
    <w:name w:val="Hyperlink"/>
    <w:uiPriority w:val="99"/>
    <w:unhideWhenUsed/>
    <w:rsid w:val="0024026C"/>
    <w:rPr>
      <w:color w:val="0000FF"/>
      <w:u w:val="single"/>
    </w:rPr>
  </w:style>
  <w:style w:type="character" w:styleId="Strong">
    <w:name w:val="Strong"/>
    <w:uiPriority w:val="22"/>
    <w:qFormat/>
    <w:rsid w:val="0024026C"/>
    <w:rPr>
      <w:b/>
      <w:bCs/>
    </w:rPr>
  </w:style>
  <w:style w:type="paragraph" w:customStyle="1" w:styleId="p">
    <w:name w:val="p"/>
    <w:basedOn w:val="Normal"/>
    <w:rsid w:val="0024026C"/>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
    <w:name w:val="Unresolved Mention"/>
    <w:basedOn w:val="DefaultParagraphFont"/>
    <w:uiPriority w:val="99"/>
    <w:semiHidden/>
    <w:unhideWhenUsed/>
    <w:rsid w:val="00B25E82"/>
    <w:rPr>
      <w:color w:val="605E5C"/>
      <w:shd w:val="clear" w:color="auto" w:fill="E1DFDD"/>
    </w:rPr>
  </w:style>
  <w:style w:type="paragraph" w:styleId="NormalWeb">
    <w:name w:val="Normal (Web)"/>
    <w:basedOn w:val="Normal"/>
    <w:uiPriority w:val="99"/>
    <w:unhideWhenUsed/>
    <w:rsid w:val="00B25E82"/>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Emphasis">
    <w:name w:val="Emphasis"/>
    <w:basedOn w:val="DefaultParagraphFont"/>
    <w:uiPriority w:val="20"/>
    <w:qFormat/>
    <w:rsid w:val="00B25E82"/>
    <w:rPr>
      <w:i/>
      <w:iCs/>
    </w:rPr>
  </w:style>
  <w:style w:type="character" w:customStyle="1" w:styleId="author">
    <w:name w:val="author"/>
    <w:basedOn w:val="DefaultParagraphFont"/>
    <w:rsid w:val="00B25E82"/>
  </w:style>
  <w:style w:type="character" w:customStyle="1" w:styleId="pubyear">
    <w:name w:val="pubyear"/>
    <w:basedOn w:val="DefaultParagraphFont"/>
    <w:rsid w:val="00B25E82"/>
  </w:style>
  <w:style w:type="character" w:customStyle="1" w:styleId="othertitle">
    <w:name w:val="othertitle"/>
    <w:basedOn w:val="DefaultParagraphFont"/>
    <w:rsid w:val="00B25E82"/>
  </w:style>
  <w:style w:type="character" w:customStyle="1" w:styleId="articletitle">
    <w:name w:val="articletitle"/>
    <w:basedOn w:val="DefaultParagraphFont"/>
    <w:rsid w:val="00B25E82"/>
  </w:style>
  <w:style w:type="character" w:customStyle="1" w:styleId="vol">
    <w:name w:val="vol"/>
    <w:basedOn w:val="DefaultParagraphFont"/>
    <w:rsid w:val="00B25E82"/>
  </w:style>
  <w:style w:type="character" w:customStyle="1" w:styleId="citedissue">
    <w:name w:val="citedissue"/>
    <w:basedOn w:val="DefaultParagraphFont"/>
    <w:rsid w:val="00B25E82"/>
  </w:style>
  <w:style w:type="character" w:customStyle="1" w:styleId="pagefirst">
    <w:name w:val="pagefirst"/>
    <w:basedOn w:val="DefaultParagraphFont"/>
    <w:rsid w:val="00B25E82"/>
  </w:style>
  <w:style w:type="character" w:customStyle="1" w:styleId="pagelast">
    <w:name w:val="pagelast"/>
    <w:basedOn w:val="DefaultParagraphFont"/>
    <w:rsid w:val="00B25E82"/>
  </w:style>
  <w:style w:type="paragraph" w:styleId="BodyText">
    <w:name w:val="Body Text"/>
    <w:basedOn w:val="Normal"/>
    <w:link w:val="BodyTextChar"/>
    <w:qFormat/>
    <w:rsid w:val="00276F0E"/>
    <w:pPr>
      <w:widowControl w:val="0"/>
      <w:autoSpaceDE w:val="0"/>
      <w:autoSpaceDN w:val="0"/>
      <w:spacing w:after="0" w:line="240" w:lineRule="auto"/>
      <w:ind w:left="100"/>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rsid w:val="00276F0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6F0E"/>
    <w:pPr>
      <w:widowControl w:val="0"/>
      <w:autoSpaceDE w:val="0"/>
      <w:autoSpaceDN w:val="0"/>
      <w:spacing w:after="0" w:line="240" w:lineRule="auto"/>
    </w:pPr>
    <w:rPr>
      <w:rFonts w:ascii="Times New Roman" w:eastAsia="Times New Roman" w:hAnsi="Times New Roman" w:cs="Times New Roman"/>
      <w:szCs w:val="22"/>
      <w:lang w:bidi="ar-SA"/>
    </w:rPr>
  </w:style>
  <w:style w:type="paragraph" w:styleId="BalloonText">
    <w:name w:val="Balloon Text"/>
    <w:basedOn w:val="Normal"/>
    <w:link w:val="BalloonTextChar"/>
    <w:uiPriority w:val="99"/>
    <w:semiHidden/>
    <w:unhideWhenUsed/>
    <w:rsid w:val="006E1BF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E1BF7"/>
    <w:rPr>
      <w:rFonts w:ascii="Tahoma" w:hAnsi="Tahoma" w:cs="Tahoma"/>
      <w:sz w:val="16"/>
      <w:szCs w:val="14"/>
      <w:lang w:bidi="mr-IN"/>
    </w:rPr>
  </w:style>
  <w:style w:type="paragraph" w:styleId="NoSpacing">
    <w:name w:val="No Spacing"/>
    <w:link w:val="NoSpacingChar"/>
    <w:uiPriority w:val="1"/>
    <w:qFormat/>
    <w:rsid w:val="00257D12"/>
    <w:pPr>
      <w:spacing w:after="0" w:line="240" w:lineRule="auto"/>
    </w:pPr>
  </w:style>
  <w:style w:type="character" w:customStyle="1" w:styleId="NoSpacingChar">
    <w:name w:val="No Spacing Char"/>
    <w:basedOn w:val="DefaultParagraphFont"/>
    <w:link w:val="NoSpacing"/>
    <w:uiPriority w:val="1"/>
    <w:locked/>
    <w:rsid w:val="00D678F5"/>
  </w:style>
  <w:style w:type="paragraph" w:styleId="EndnoteText">
    <w:name w:val="endnote text"/>
    <w:basedOn w:val="Normal"/>
    <w:link w:val="EndnoteTextChar"/>
    <w:uiPriority w:val="99"/>
    <w:unhideWhenUsed/>
    <w:rsid w:val="00257D12"/>
    <w:pPr>
      <w:spacing w:after="0" w:line="240" w:lineRule="auto"/>
    </w:pPr>
    <w:rPr>
      <w:sz w:val="20"/>
      <w:lang w:bidi="ar-SA"/>
    </w:rPr>
  </w:style>
  <w:style w:type="character" w:customStyle="1" w:styleId="EndnoteTextChar">
    <w:name w:val="Endnote Text Char"/>
    <w:basedOn w:val="DefaultParagraphFont"/>
    <w:link w:val="EndnoteText"/>
    <w:uiPriority w:val="99"/>
    <w:rsid w:val="00257D12"/>
    <w:rPr>
      <w:sz w:val="20"/>
      <w:szCs w:val="20"/>
    </w:rPr>
  </w:style>
  <w:style w:type="character" w:styleId="EndnoteReference">
    <w:name w:val="endnote reference"/>
    <w:basedOn w:val="DefaultParagraphFont"/>
    <w:uiPriority w:val="99"/>
    <w:semiHidden/>
    <w:unhideWhenUsed/>
    <w:rsid w:val="00257D12"/>
    <w:rPr>
      <w:vertAlign w:val="superscript"/>
    </w:rPr>
  </w:style>
  <w:style w:type="paragraph" w:styleId="FootnoteText">
    <w:name w:val="footnote text"/>
    <w:basedOn w:val="Normal"/>
    <w:link w:val="FootnoteTextChar"/>
    <w:uiPriority w:val="99"/>
    <w:unhideWhenUsed/>
    <w:rsid w:val="00625092"/>
    <w:pPr>
      <w:spacing w:after="0" w:line="240" w:lineRule="auto"/>
    </w:pPr>
    <w:rPr>
      <w:rFonts w:eastAsiaTheme="minorEastAsia"/>
      <w:sz w:val="20"/>
      <w:lang w:bidi="ar-SA"/>
    </w:rPr>
  </w:style>
  <w:style w:type="character" w:customStyle="1" w:styleId="FootnoteTextChar">
    <w:name w:val="Footnote Text Char"/>
    <w:basedOn w:val="DefaultParagraphFont"/>
    <w:link w:val="FootnoteText"/>
    <w:uiPriority w:val="99"/>
    <w:rsid w:val="00625092"/>
    <w:rPr>
      <w:rFonts w:eastAsiaTheme="minorEastAsia"/>
      <w:sz w:val="20"/>
      <w:szCs w:val="20"/>
    </w:rPr>
  </w:style>
  <w:style w:type="character" w:styleId="FootnoteReference">
    <w:name w:val="footnote reference"/>
    <w:basedOn w:val="DefaultParagraphFont"/>
    <w:uiPriority w:val="99"/>
    <w:semiHidden/>
    <w:unhideWhenUsed/>
    <w:rsid w:val="00625092"/>
    <w:rPr>
      <w:vertAlign w:val="superscript"/>
    </w:rPr>
  </w:style>
  <w:style w:type="character" w:customStyle="1" w:styleId="st">
    <w:name w:val="st"/>
    <w:basedOn w:val="DefaultParagraphFont"/>
    <w:rsid w:val="00625092"/>
  </w:style>
  <w:style w:type="character" w:customStyle="1" w:styleId="Heading8Char">
    <w:name w:val="Heading 8 Char"/>
    <w:basedOn w:val="DefaultParagraphFont"/>
    <w:link w:val="Heading8"/>
    <w:uiPriority w:val="9"/>
    <w:semiHidden/>
    <w:rsid w:val="00D678F5"/>
    <w:rPr>
      <w:rFonts w:eastAsiaTheme="majorEastAsia" w:cstheme="majorBidi"/>
      <w:i/>
      <w:iCs/>
      <w:color w:val="272727" w:themeColor="text1" w:themeTint="D8"/>
      <w:kern w:val="2"/>
      <w:sz w:val="24"/>
      <w:szCs w:val="21"/>
      <w:lang w:bidi="hi-IN"/>
      <w14:ligatures w14:val="standardContextual"/>
    </w:rPr>
  </w:style>
  <w:style w:type="character" w:customStyle="1" w:styleId="Heading9Char">
    <w:name w:val="Heading 9 Char"/>
    <w:basedOn w:val="DefaultParagraphFont"/>
    <w:link w:val="Heading9"/>
    <w:uiPriority w:val="9"/>
    <w:semiHidden/>
    <w:rsid w:val="00D678F5"/>
    <w:rPr>
      <w:rFonts w:eastAsiaTheme="majorEastAsia" w:cstheme="majorBidi"/>
      <w:color w:val="272727" w:themeColor="text1" w:themeTint="D8"/>
      <w:kern w:val="2"/>
      <w:sz w:val="24"/>
      <w:szCs w:val="21"/>
      <w:lang w:bidi="hi-IN"/>
      <w14:ligatures w14:val="standardContextual"/>
    </w:rPr>
  </w:style>
  <w:style w:type="character" w:customStyle="1" w:styleId="reference-accessdate">
    <w:name w:val="reference-accessdate"/>
    <w:basedOn w:val="DefaultParagraphFont"/>
    <w:rsid w:val="00D678F5"/>
  </w:style>
  <w:style w:type="character" w:customStyle="1" w:styleId="nowrap">
    <w:name w:val="nowrap"/>
    <w:basedOn w:val="DefaultParagraphFont"/>
    <w:rsid w:val="00D678F5"/>
  </w:style>
  <w:style w:type="paragraph" w:styleId="HTMLPreformatted">
    <w:name w:val="HTML Preformatted"/>
    <w:basedOn w:val="Normal"/>
    <w:link w:val="HTMLPreformattedChar"/>
    <w:uiPriority w:val="99"/>
    <w:rsid w:val="00D6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D678F5"/>
    <w:rPr>
      <w:rFonts w:ascii="Courier New" w:eastAsia="Times New Roman" w:hAnsi="Courier New" w:cs="Courier New"/>
      <w:sz w:val="20"/>
      <w:szCs w:val="20"/>
    </w:rPr>
  </w:style>
  <w:style w:type="character" w:customStyle="1" w:styleId="y2iqfc">
    <w:name w:val="y2iqfc"/>
    <w:basedOn w:val="DefaultParagraphFont"/>
    <w:rsid w:val="00D678F5"/>
  </w:style>
  <w:style w:type="paragraph" w:customStyle="1" w:styleId="pt-title">
    <w:name w:val="pt-title"/>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defaultparagraphfont">
    <w:name w:val="pt-defaultparagraphfont"/>
    <w:basedOn w:val="DefaultParagraphFont"/>
    <w:rsid w:val="00D678F5"/>
  </w:style>
  <w:style w:type="paragraph" w:customStyle="1" w:styleId="pt-normal">
    <w:name w:val="pt-normal"/>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defaultparagraphfont-000001">
    <w:name w:val="pt-defaultparagraphfont-000001"/>
    <w:basedOn w:val="DefaultParagraphFont"/>
    <w:rsid w:val="00D678F5"/>
  </w:style>
  <w:style w:type="paragraph" w:customStyle="1" w:styleId="pt-blocktext">
    <w:name w:val="pt-blocktext"/>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customStyle="1" w:styleId="pt-000002">
    <w:name w:val="pt-000002"/>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000003">
    <w:name w:val="pt-000003"/>
    <w:basedOn w:val="DefaultParagraphFont"/>
    <w:rsid w:val="00D678F5"/>
  </w:style>
  <w:style w:type="paragraph" w:customStyle="1" w:styleId="pt-000004">
    <w:name w:val="pt-000004"/>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defaultparagraphfont-000005">
    <w:name w:val="pt-defaultparagraphfont-000005"/>
    <w:basedOn w:val="DefaultParagraphFont"/>
    <w:rsid w:val="00D678F5"/>
  </w:style>
  <w:style w:type="character" w:customStyle="1" w:styleId="pt-000006">
    <w:name w:val="pt-000006"/>
    <w:basedOn w:val="DefaultParagraphFont"/>
    <w:rsid w:val="00D678F5"/>
  </w:style>
  <w:style w:type="paragraph" w:customStyle="1" w:styleId="pt-000007">
    <w:name w:val="pt-000007"/>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000008">
    <w:name w:val="pt-000008"/>
    <w:basedOn w:val="DefaultParagraphFont"/>
    <w:rsid w:val="00D678F5"/>
  </w:style>
  <w:style w:type="paragraph" w:customStyle="1" w:styleId="pt-000009">
    <w:name w:val="pt-000009"/>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customStyle="1" w:styleId="pt-normal-000010">
    <w:name w:val="pt-normal-000010"/>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customStyle="1" w:styleId="pt-normal-000011">
    <w:name w:val="pt-normal-000011"/>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styleId="PlainText">
    <w:name w:val="Plain Text"/>
    <w:basedOn w:val="Normal"/>
    <w:link w:val="PlainTextChar"/>
    <w:rsid w:val="00D678F5"/>
    <w:pPr>
      <w:spacing w:after="0" w:line="240" w:lineRule="auto"/>
    </w:pPr>
    <w:rPr>
      <w:rFonts w:ascii="Courier New" w:eastAsia="Times New Roman" w:hAnsi="Courier New" w:cs="Times New Roman"/>
      <w:sz w:val="20"/>
      <w:lang w:bidi="ar-SA"/>
    </w:rPr>
  </w:style>
  <w:style w:type="character" w:customStyle="1" w:styleId="PlainTextChar">
    <w:name w:val="Plain Text Char"/>
    <w:basedOn w:val="DefaultParagraphFont"/>
    <w:link w:val="PlainText"/>
    <w:rsid w:val="00D678F5"/>
    <w:rPr>
      <w:rFonts w:ascii="Courier New" w:eastAsia="Times New Roman" w:hAnsi="Courier New" w:cs="Times New Roman"/>
      <w:sz w:val="20"/>
      <w:szCs w:val="20"/>
    </w:rPr>
  </w:style>
  <w:style w:type="character" w:customStyle="1" w:styleId="italic">
    <w:name w:val="italic"/>
    <w:basedOn w:val="DefaultParagraphFont"/>
    <w:rsid w:val="00D678F5"/>
  </w:style>
  <w:style w:type="character" w:customStyle="1" w:styleId="s1">
    <w:name w:val="s1"/>
    <w:basedOn w:val="DefaultParagraphFont"/>
    <w:rsid w:val="00D678F5"/>
    <w:rPr>
      <w:rFonts w:ascii=".SFUI-Regular" w:hAnsi=".SFUI-Regular"/>
      <w:b w:val="0"/>
      <w:bCs w:val="0"/>
      <w:i w:val="0"/>
      <w:iCs w:val="0"/>
      <w:sz w:val="26"/>
      <w:szCs w:val="26"/>
    </w:rPr>
  </w:style>
  <w:style w:type="character" w:customStyle="1" w:styleId="s2">
    <w:name w:val="s2"/>
    <w:basedOn w:val="DefaultParagraphFont"/>
    <w:rsid w:val="00D678F5"/>
    <w:rPr>
      <w:rFonts w:ascii=".SFUI-Regular" w:hAnsi=".SFUI-Regular"/>
      <w:b w:val="0"/>
      <w:bCs w:val="0"/>
      <w:i w:val="0"/>
      <w:iCs w:val="0"/>
      <w:sz w:val="26"/>
      <w:szCs w:val="26"/>
    </w:rPr>
  </w:style>
  <w:style w:type="character" w:customStyle="1" w:styleId="apple-converted-space">
    <w:name w:val="apple-converted-space"/>
    <w:basedOn w:val="DefaultParagraphFont"/>
    <w:rsid w:val="00D678F5"/>
  </w:style>
  <w:style w:type="paragraph" w:customStyle="1" w:styleId="p1">
    <w:name w:val="p1"/>
    <w:basedOn w:val="Normal"/>
    <w:rsid w:val="00D678F5"/>
    <w:pPr>
      <w:suppressAutoHyphens/>
      <w:autoSpaceDN w:val="0"/>
      <w:spacing w:after="0" w:line="240" w:lineRule="auto"/>
    </w:pPr>
    <w:rPr>
      <w:rFonts w:ascii=".AppleSystemUIFont" w:eastAsia="Yu Mincho" w:hAnsi=".AppleSystemUIFont" w:cs="Times New Roman"/>
      <w:sz w:val="26"/>
      <w:szCs w:val="26"/>
      <w:lang w:val="en-IN" w:eastAsia="en-GB" w:bidi="ar-SA"/>
    </w:rPr>
  </w:style>
  <w:style w:type="paragraph" w:styleId="Bibliography">
    <w:name w:val="Bibliography"/>
    <w:basedOn w:val="Normal"/>
    <w:next w:val="Normal"/>
    <w:uiPriority w:val="37"/>
    <w:unhideWhenUsed/>
    <w:rsid w:val="00D678F5"/>
    <w:pPr>
      <w:spacing w:line="256" w:lineRule="auto"/>
    </w:pPr>
    <w:rPr>
      <w:kern w:val="2"/>
      <w:lang w:val="en-IN" w:bidi="hi-IN"/>
      <w14:ligatures w14:val="standardContextual"/>
    </w:rPr>
  </w:style>
  <w:style w:type="character" w:customStyle="1" w:styleId="reference-text">
    <w:name w:val="reference-text"/>
    <w:basedOn w:val="DefaultParagraphFont"/>
    <w:rsid w:val="00D678F5"/>
  </w:style>
  <w:style w:type="paragraph" w:customStyle="1" w:styleId="trt0xe">
    <w:name w:val="trt0xe"/>
    <w:basedOn w:val="Normal"/>
    <w:rsid w:val="00D678F5"/>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customStyle="1" w:styleId="element-citation">
    <w:name w:val="element-citation"/>
    <w:basedOn w:val="DefaultParagraphFont"/>
    <w:rsid w:val="00D678F5"/>
  </w:style>
  <w:style w:type="character" w:customStyle="1" w:styleId="ref-journal">
    <w:name w:val="ref-journal"/>
    <w:basedOn w:val="DefaultParagraphFont"/>
    <w:rsid w:val="00D678F5"/>
  </w:style>
  <w:style w:type="character" w:customStyle="1" w:styleId="ref-vol">
    <w:name w:val="ref-vol"/>
    <w:basedOn w:val="DefaultParagraphFont"/>
    <w:rsid w:val="00D678F5"/>
  </w:style>
  <w:style w:type="character" w:customStyle="1" w:styleId="title-text">
    <w:name w:val="title-text"/>
    <w:basedOn w:val="DefaultParagraphFont"/>
    <w:rsid w:val="00D678F5"/>
  </w:style>
  <w:style w:type="character" w:customStyle="1" w:styleId="sr-only">
    <w:name w:val="sr-only"/>
    <w:basedOn w:val="DefaultParagraphFont"/>
    <w:rsid w:val="00D678F5"/>
  </w:style>
  <w:style w:type="character" w:customStyle="1" w:styleId="react-xocs-alternative-link">
    <w:name w:val="react-xocs-alternative-link"/>
    <w:basedOn w:val="DefaultParagraphFont"/>
    <w:rsid w:val="00D678F5"/>
  </w:style>
  <w:style w:type="character" w:customStyle="1" w:styleId="given-name">
    <w:name w:val="given-name"/>
    <w:basedOn w:val="DefaultParagraphFont"/>
    <w:rsid w:val="00D678F5"/>
  </w:style>
  <w:style w:type="character" w:customStyle="1" w:styleId="text">
    <w:name w:val="text"/>
    <w:basedOn w:val="DefaultParagraphFont"/>
    <w:rsid w:val="00D678F5"/>
  </w:style>
  <w:style w:type="character" w:customStyle="1" w:styleId="author-ref">
    <w:name w:val="author-ref"/>
    <w:basedOn w:val="DefaultParagraphFont"/>
    <w:rsid w:val="00D678F5"/>
  </w:style>
  <w:style w:type="character" w:customStyle="1" w:styleId="muhec">
    <w:name w:val="muhec"/>
    <w:basedOn w:val="DefaultParagraphFont"/>
    <w:rsid w:val="00D678F5"/>
  </w:style>
  <w:style w:type="character" w:customStyle="1" w:styleId="ff2">
    <w:name w:val="ff2"/>
    <w:basedOn w:val="DefaultParagraphFont"/>
    <w:rsid w:val="00D678F5"/>
  </w:style>
  <w:style w:type="character" w:customStyle="1" w:styleId="a">
    <w:name w:val="_"/>
    <w:basedOn w:val="DefaultParagraphFont"/>
    <w:rsid w:val="00D678F5"/>
  </w:style>
  <w:style w:type="character" w:customStyle="1" w:styleId="fs2">
    <w:name w:val="fs2"/>
    <w:basedOn w:val="DefaultParagraphFont"/>
    <w:rsid w:val="00D678F5"/>
  </w:style>
  <w:style w:type="character" w:customStyle="1" w:styleId="fc1">
    <w:name w:val="fc1"/>
    <w:basedOn w:val="DefaultParagraphFont"/>
    <w:rsid w:val="00D678F5"/>
  </w:style>
  <w:style w:type="paragraph" w:styleId="Title">
    <w:name w:val="Title"/>
    <w:basedOn w:val="Normal"/>
    <w:next w:val="Normal"/>
    <w:link w:val="TitleChar"/>
    <w:uiPriority w:val="10"/>
    <w:qFormat/>
    <w:rsid w:val="00D678F5"/>
    <w:pPr>
      <w:keepNext/>
      <w:keepLines/>
      <w:spacing w:before="480" w:after="120" w:line="276" w:lineRule="auto"/>
    </w:pPr>
    <w:rPr>
      <w:rFonts w:ascii="Calibri" w:eastAsia="Calibri" w:hAnsi="Calibri" w:cs="Calibri"/>
      <w:b/>
      <w:sz w:val="72"/>
      <w:szCs w:val="72"/>
      <w:lang w:bidi="ar-SA"/>
    </w:rPr>
  </w:style>
  <w:style w:type="character" w:customStyle="1" w:styleId="TitleChar">
    <w:name w:val="Title Char"/>
    <w:basedOn w:val="DefaultParagraphFont"/>
    <w:link w:val="Title"/>
    <w:uiPriority w:val="10"/>
    <w:rsid w:val="00D678F5"/>
    <w:rPr>
      <w:rFonts w:ascii="Calibri" w:eastAsia="Calibri" w:hAnsi="Calibri" w:cs="Calibri"/>
      <w:b/>
      <w:sz w:val="72"/>
      <w:szCs w:val="72"/>
    </w:rPr>
  </w:style>
  <w:style w:type="paragraph" w:styleId="Subtitle">
    <w:name w:val="Subtitle"/>
    <w:basedOn w:val="Normal"/>
    <w:next w:val="Normal"/>
    <w:link w:val="SubtitleChar"/>
    <w:uiPriority w:val="11"/>
    <w:qFormat/>
    <w:rsid w:val="00D678F5"/>
    <w:pPr>
      <w:keepNext/>
      <w:keepLines/>
      <w:spacing w:before="360" w:after="80" w:line="276" w:lineRule="auto"/>
    </w:pPr>
    <w:rPr>
      <w:rFonts w:ascii="Georgia" w:eastAsia="Georgia" w:hAnsi="Georgia" w:cs="Georgia"/>
      <w:i/>
      <w:color w:val="666666"/>
      <w:sz w:val="48"/>
      <w:szCs w:val="48"/>
      <w:lang w:bidi="ar-SA"/>
    </w:rPr>
  </w:style>
  <w:style w:type="character" w:customStyle="1" w:styleId="SubtitleChar">
    <w:name w:val="Subtitle Char"/>
    <w:basedOn w:val="DefaultParagraphFont"/>
    <w:link w:val="Subtitle"/>
    <w:uiPriority w:val="11"/>
    <w:rsid w:val="00D678F5"/>
    <w:rPr>
      <w:rFonts w:ascii="Georgia" w:eastAsia="Georgia" w:hAnsi="Georgia" w:cs="Georgia"/>
      <w:i/>
      <w:color w:val="666666"/>
      <w:sz w:val="48"/>
      <w:szCs w:val="48"/>
    </w:rPr>
  </w:style>
  <w:style w:type="paragraph" w:styleId="Quote">
    <w:name w:val="Quote"/>
    <w:basedOn w:val="Normal"/>
    <w:next w:val="Normal"/>
    <w:link w:val="QuoteChar"/>
    <w:uiPriority w:val="29"/>
    <w:qFormat/>
    <w:rsid w:val="00D678F5"/>
    <w:pPr>
      <w:spacing w:before="160" w:line="278" w:lineRule="auto"/>
      <w:jc w:val="center"/>
    </w:pPr>
    <w:rPr>
      <w:rFonts w:eastAsiaTheme="minorEastAsia" w:cs="Mangal"/>
      <w:i/>
      <w:iCs/>
      <w:color w:val="404040" w:themeColor="text1" w:themeTint="BF"/>
      <w:kern w:val="2"/>
      <w:sz w:val="24"/>
      <w:szCs w:val="21"/>
      <w:lang w:bidi="hi-IN"/>
      <w14:ligatures w14:val="standardContextual"/>
    </w:rPr>
  </w:style>
  <w:style w:type="character" w:customStyle="1" w:styleId="QuoteChar">
    <w:name w:val="Quote Char"/>
    <w:basedOn w:val="DefaultParagraphFont"/>
    <w:link w:val="Quote"/>
    <w:uiPriority w:val="29"/>
    <w:rsid w:val="00D678F5"/>
    <w:rPr>
      <w:rFonts w:eastAsiaTheme="minorEastAsia" w:cs="Mangal"/>
      <w:i/>
      <w:iCs/>
      <w:color w:val="404040" w:themeColor="text1" w:themeTint="BF"/>
      <w:kern w:val="2"/>
      <w:sz w:val="24"/>
      <w:szCs w:val="21"/>
      <w:lang w:bidi="hi-IN"/>
      <w14:ligatures w14:val="standardContextual"/>
    </w:rPr>
  </w:style>
  <w:style w:type="character" w:styleId="IntenseEmphasis">
    <w:name w:val="Intense Emphasis"/>
    <w:basedOn w:val="DefaultParagraphFont"/>
    <w:uiPriority w:val="21"/>
    <w:qFormat/>
    <w:rsid w:val="00D678F5"/>
    <w:rPr>
      <w:i/>
      <w:iCs/>
      <w:color w:val="2E74B5" w:themeColor="accent1" w:themeShade="BF"/>
    </w:rPr>
  </w:style>
  <w:style w:type="paragraph" w:styleId="IntenseQuote">
    <w:name w:val="Intense Quote"/>
    <w:basedOn w:val="Normal"/>
    <w:next w:val="Normal"/>
    <w:link w:val="IntenseQuoteChar"/>
    <w:uiPriority w:val="30"/>
    <w:qFormat/>
    <w:rsid w:val="00D678F5"/>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EastAsia" w:cs="Mangal"/>
      <w:i/>
      <w:iCs/>
      <w:color w:val="2E74B5" w:themeColor="accent1" w:themeShade="BF"/>
      <w:kern w:val="2"/>
      <w:sz w:val="24"/>
      <w:szCs w:val="21"/>
      <w:lang w:bidi="hi-IN"/>
      <w14:ligatures w14:val="standardContextual"/>
    </w:rPr>
  </w:style>
  <w:style w:type="character" w:customStyle="1" w:styleId="IntenseQuoteChar">
    <w:name w:val="Intense Quote Char"/>
    <w:basedOn w:val="DefaultParagraphFont"/>
    <w:link w:val="IntenseQuote"/>
    <w:uiPriority w:val="30"/>
    <w:rsid w:val="00D678F5"/>
    <w:rPr>
      <w:rFonts w:eastAsiaTheme="minorEastAsia" w:cs="Mangal"/>
      <w:i/>
      <w:iCs/>
      <w:color w:val="2E74B5" w:themeColor="accent1" w:themeShade="BF"/>
      <w:kern w:val="2"/>
      <w:sz w:val="24"/>
      <w:szCs w:val="21"/>
      <w:lang w:bidi="hi-IN"/>
      <w14:ligatures w14:val="standardContextual"/>
    </w:rPr>
  </w:style>
  <w:style w:type="character" w:styleId="IntenseReference">
    <w:name w:val="Intense Reference"/>
    <w:basedOn w:val="DefaultParagraphFont"/>
    <w:uiPriority w:val="32"/>
    <w:qFormat/>
    <w:rsid w:val="00D678F5"/>
    <w:rPr>
      <w:b/>
      <w:bCs/>
      <w:smallCaps/>
      <w:color w:val="2E74B5" w:themeColor="accent1" w:themeShade="BF"/>
      <w:spacing w:val="5"/>
    </w:rPr>
  </w:style>
  <w:style w:type="character" w:customStyle="1" w:styleId="string-name">
    <w:name w:val="string-name"/>
    <w:basedOn w:val="DefaultParagraphFont"/>
    <w:rsid w:val="00D678F5"/>
  </w:style>
  <w:style w:type="character" w:customStyle="1" w:styleId="surname">
    <w:name w:val="surname"/>
    <w:basedOn w:val="DefaultParagraphFont"/>
    <w:rsid w:val="00D678F5"/>
  </w:style>
  <w:style w:type="character" w:customStyle="1" w:styleId="given-names">
    <w:name w:val="given-names"/>
    <w:basedOn w:val="DefaultParagraphFont"/>
    <w:rsid w:val="00D678F5"/>
  </w:style>
  <w:style w:type="character" w:customStyle="1" w:styleId="source">
    <w:name w:val="source"/>
    <w:basedOn w:val="DefaultParagraphFont"/>
    <w:rsid w:val="00D678F5"/>
  </w:style>
  <w:style w:type="character" w:customStyle="1" w:styleId="publisher-loc">
    <w:name w:val="publisher-loc"/>
    <w:basedOn w:val="DefaultParagraphFont"/>
    <w:rsid w:val="00D678F5"/>
  </w:style>
  <w:style w:type="character" w:customStyle="1" w:styleId="year">
    <w:name w:val="year"/>
    <w:basedOn w:val="DefaultParagraphFont"/>
    <w:rsid w:val="00D678F5"/>
  </w:style>
  <w:style w:type="character" w:styleId="FollowedHyperlink">
    <w:name w:val="FollowedHyperlink"/>
    <w:basedOn w:val="DefaultParagraphFont"/>
    <w:uiPriority w:val="99"/>
    <w:semiHidden/>
    <w:unhideWhenUsed/>
    <w:rsid w:val="00D678F5"/>
    <w:rPr>
      <w:color w:val="954F72" w:themeColor="followedHyperlink"/>
      <w:u w:val="single"/>
    </w:rPr>
  </w:style>
  <w:style w:type="character" w:customStyle="1" w:styleId="overflow-hidden">
    <w:name w:val="overflow-hidden"/>
    <w:basedOn w:val="DefaultParagraphFont"/>
    <w:rsid w:val="0086231F"/>
  </w:style>
  <w:style w:type="character" w:customStyle="1" w:styleId="katex-mathml">
    <w:name w:val="katex-mathml"/>
    <w:basedOn w:val="DefaultParagraphFont"/>
    <w:rsid w:val="006E3007"/>
  </w:style>
  <w:style w:type="character" w:customStyle="1" w:styleId="mord">
    <w:name w:val="mord"/>
    <w:basedOn w:val="DefaultParagraphFont"/>
    <w:rsid w:val="006E3007"/>
  </w:style>
  <w:style w:type="character" w:customStyle="1" w:styleId="mrel">
    <w:name w:val="mrel"/>
    <w:basedOn w:val="DefaultParagraphFont"/>
    <w:rsid w:val="006E3007"/>
  </w:style>
  <w:style w:type="character" w:customStyle="1" w:styleId="mopen">
    <w:name w:val="mopen"/>
    <w:basedOn w:val="DefaultParagraphFont"/>
    <w:rsid w:val="006E3007"/>
  </w:style>
  <w:style w:type="character" w:customStyle="1" w:styleId="mbin">
    <w:name w:val="mbin"/>
    <w:basedOn w:val="DefaultParagraphFont"/>
    <w:rsid w:val="006E3007"/>
  </w:style>
  <w:style w:type="character" w:customStyle="1" w:styleId="vlist-s">
    <w:name w:val="vlist-s"/>
    <w:basedOn w:val="DefaultParagraphFont"/>
    <w:rsid w:val="006E3007"/>
  </w:style>
  <w:style w:type="character" w:customStyle="1" w:styleId="mclose">
    <w:name w:val="mclose"/>
    <w:basedOn w:val="DefaultParagraphFont"/>
    <w:rsid w:val="006E3007"/>
  </w:style>
  <w:style w:type="character" w:customStyle="1" w:styleId="mspace">
    <w:name w:val="mspace"/>
    <w:basedOn w:val="DefaultParagraphFont"/>
    <w:rsid w:val="006E3007"/>
  </w:style>
  <w:style w:type="character" w:customStyle="1" w:styleId="whitespace-normal">
    <w:name w:val="whitespace-normal"/>
    <w:basedOn w:val="DefaultParagraphFont"/>
    <w:rsid w:val="006E3007"/>
  </w:style>
  <w:style w:type="table" w:customStyle="1" w:styleId="GridTable2Accent6">
    <w:name w:val="Grid Table 2 Accent 6"/>
    <w:basedOn w:val="TableNormal"/>
    <w:uiPriority w:val="47"/>
    <w:rsid w:val="00D843C9"/>
    <w:pPr>
      <w:spacing w:after="0" w:line="240" w:lineRule="auto"/>
    </w:pPr>
    <w:rPr>
      <w:kern w:val="2"/>
      <w:sz w:val="24"/>
      <w:szCs w:val="21"/>
      <w:lang w:val="en-IN" w:bidi="hi-IN"/>
      <w14:ligatures w14:val="standardContextual"/>
    </w:r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
    <w:name w:val="Grid Table 1 Light"/>
    <w:basedOn w:val="TableNormal"/>
    <w:uiPriority w:val="46"/>
    <w:rsid w:val="00D843C9"/>
    <w:pPr>
      <w:spacing w:after="0" w:line="240" w:lineRule="auto"/>
    </w:pPr>
    <w:rPr>
      <w:kern w:val="2"/>
      <w:sz w:val="24"/>
      <w:szCs w:val="21"/>
      <w:lang w:val="en-IN" w:bidi="hi-IN"/>
      <w14:ligatures w14:val="standardContextual"/>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Grid-Accent6">
    <w:name w:val="Light Grid Accent 6"/>
    <w:basedOn w:val="TableNormal"/>
    <w:uiPriority w:val="62"/>
    <w:rsid w:val="0064194D"/>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9CF"/>
    <w:rPr>
      <w:szCs w:val="20"/>
      <w:lang w:bidi="mr-IN"/>
    </w:rPr>
  </w:style>
  <w:style w:type="paragraph" w:styleId="Heading1">
    <w:name w:val="heading 1"/>
    <w:basedOn w:val="Normal"/>
    <w:next w:val="Normal"/>
    <w:link w:val="Heading1Char"/>
    <w:autoRedefine/>
    <w:uiPriority w:val="9"/>
    <w:qFormat/>
    <w:rsid w:val="001D0546"/>
    <w:pPr>
      <w:spacing w:after="0" w:line="240" w:lineRule="auto"/>
      <w:jc w:val="center"/>
      <w:outlineLvl w:val="0"/>
    </w:pPr>
    <w:rPr>
      <w:rFonts w:ascii="Yatra One" w:eastAsia="Palanquin Dark" w:hAnsi="Yatra One" w:cs="Yatra One"/>
      <w:b/>
      <w:sz w:val="44"/>
      <w:szCs w:val="32"/>
      <w:lang w:bidi="hi-IN"/>
    </w:rPr>
  </w:style>
  <w:style w:type="paragraph" w:styleId="Heading2">
    <w:name w:val="heading 2"/>
    <w:basedOn w:val="Normal"/>
    <w:next w:val="Normal"/>
    <w:link w:val="Heading2Char"/>
    <w:uiPriority w:val="9"/>
    <w:unhideWhenUsed/>
    <w:qFormat/>
    <w:rsid w:val="005E195B"/>
    <w:pPr>
      <w:keepNext/>
      <w:keepLines/>
      <w:spacing w:before="200" w:after="0"/>
      <w:outlineLvl w:val="1"/>
    </w:pPr>
    <w:rPr>
      <w:rFonts w:asciiTheme="majorHAnsi" w:eastAsiaTheme="majorEastAsia" w:hAnsiTheme="majorHAnsi" w:cstheme="majorBidi"/>
      <w:b/>
      <w:bCs/>
      <w:color w:val="5B9BD5" w:themeColor="accent1"/>
      <w:sz w:val="26"/>
      <w:szCs w:val="23"/>
    </w:rPr>
  </w:style>
  <w:style w:type="paragraph" w:styleId="Heading3">
    <w:name w:val="heading 3"/>
    <w:basedOn w:val="Normal"/>
    <w:next w:val="Normal"/>
    <w:link w:val="Heading3Char"/>
    <w:uiPriority w:val="9"/>
    <w:unhideWhenUsed/>
    <w:qFormat/>
    <w:rsid w:val="00257D1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D678F5"/>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qFormat/>
    <w:rsid w:val="00D678F5"/>
    <w:pPr>
      <w:keepNext/>
      <w:keepLines/>
      <w:spacing w:before="220" w:after="40" w:line="276" w:lineRule="auto"/>
      <w:outlineLvl w:val="4"/>
    </w:pPr>
    <w:rPr>
      <w:rFonts w:ascii="Calibri" w:eastAsia="Calibri" w:hAnsi="Calibri" w:cs="Calibri"/>
      <w:b/>
      <w:szCs w:val="22"/>
      <w:lang w:bidi="ar-SA"/>
    </w:rPr>
  </w:style>
  <w:style w:type="paragraph" w:styleId="Heading6">
    <w:name w:val="heading 6"/>
    <w:basedOn w:val="Normal"/>
    <w:next w:val="Normal"/>
    <w:link w:val="Heading6Char"/>
    <w:uiPriority w:val="9"/>
    <w:qFormat/>
    <w:rsid w:val="00D678F5"/>
    <w:pPr>
      <w:keepNext/>
      <w:keepLines/>
      <w:spacing w:before="200" w:after="40" w:line="276" w:lineRule="auto"/>
      <w:outlineLvl w:val="5"/>
    </w:pPr>
    <w:rPr>
      <w:rFonts w:ascii="Calibri" w:eastAsia="Calibri" w:hAnsi="Calibri" w:cs="Calibri"/>
      <w:b/>
      <w:sz w:val="20"/>
      <w:lang w:bidi="ar-SA"/>
    </w:rPr>
  </w:style>
  <w:style w:type="paragraph" w:styleId="Heading7">
    <w:name w:val="heading 7"/>
    <w:basedOn w:val="Normal"/>
    <w:next w:val="Normal"/>
    <w:link w:val="Heading7Char"/>
    <w:uiPriority w:val="9"/>
    <w:semiHidden/>
    <w:unhideWhenUsed/>
    <w:qFormat/>
    <w:rsid w:val="00D678F5"/>
    <w:pPr>
      <w:keepNext/>
      <w:keepLines/>
      <w:spacing w:before="40" w:after="0" w:line="278" w:lineRule="auto"/>
      <w:outlineLvl w:val="6"/>
    </w:pPr>
    <w:rPr>
      <w:rFonts w:eastAsiaTheme="majorEastAsia" w:cstheme="majorBidi"/>
      <w:color w:val="595959" w:themeColor="text1" w:themeTint="A6"/>
      <w:kern w:val="2"/>
      <w:sz w:val="24"/>
      <w:szCs w:val="21"/>
      <w:lang w:bidi="hi-IN"/>
      <w14:ligatures w14:val="standardContextual"/>
    </w:rPr>
  </w:style>
  <w:style w:type="paragraph" w:styleId="Heading8">
    <w:name w:val="heading 8"/>
    <w:basedOn w:val="Normal"/>
    <w:next w:val="Normal"/>
    <w:link w:val="Heading8Char"/>
    <w:uiPriority w:val="9"/>
    <w:semiHidden/>
    <w:unhideWhenUsed/>
    <w:qFormat/>
    <w:rsid w:val="00D678F5"/>
    <w:pPr>
      <w:keepNext/>
      <w:keepLines/>
      <w:spacing w:after="0" w:line="278" w:lineRule="auto"/>
      <w:outlineLvl w:val="7"/>
    </w:pPr>
    <w:rPr>
      <w:rFonts w:eastAsiaTheme="majorEastAsia" w:cstheme="majorBidi"/>
      <w:i/>
      <w:iCs/>
      <w:color w:val="272727" w:themeColor="text1" w:themeTint="D8"/>
      <w:kern w:val="2"/>
      <w:sz w:val="24"/>
      <w:szCs w:val="21"/>
      <w:lang w:bidi="hi-IN"/>
      <w14:ligatures w14:val="standardContextual"/>
    </w:rPr>
  </w:style>
  <w:style w:type="paragraph" w:styleId="Heading9">
    <w:name w:val="heading 9"/>
    <w:basedOn w:val="Normal"/>
    <w:next w:val="Normal"/>
    <w:link w:val="Heading9Char"/>
    <w:uiPriority w:val="9"/>
    <w:semiHidden/>
    <w:unhideWhenUsed/>
    <w:qFormat/>
    <w:rsid w:val="00D678F5"/>
    <w:pPr>
      <w:keepNext/>
      <w:keepLines/>
      <w:spacing w:after="0" w:line="278" w:lineRule="auto"/>
      <w:outlineLvl w:val="8"/>
    </w:pPr>
    <w:rPr>
      <w:rFonts w:eastAsiaTheme="majorEastAsia" w:cstheme="majorBidi"/>
      <w:color w:val="272727" w:themeColor="text1" w:themeTint="D8"/>
      <w:kern w:val="2"/>
      <w:sz w:val="24"/>
      <w:szCs w:val="21"/>
      <w:lang w:bidi="hi-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546"/>
    <w:rPr>
      <w:rFonts w:ascii="Yatra One" w:eastAsia="Palanquin Dark" w:hAnsi="Yatra One" w:cs="Yatra One"/>
      <w:b/>
      <w:sz w:val="44"/>
      <w:szCs w:val="32"/>
      <w:lang w:bidi="hi-IN"/>
    </w:rPr>
  </w:style>
  <w:style w:type="character" w:customStyle="1" w:styleId="Heading2Char">
    <w:name w:val="Heading 2 Char"/>
    <w:basedOn w:val="DefaultParagraphFont"/>
    <w:link w:val="Heading2"/>
    <w:uiPriority w:val="9"/>
    <w:rsid w:val="005E195B"/>
    <w:rPr>
      <w:rFonts w:asciiTheme="majorHAnsi" w:eastAsiaTheme="majorEastAsia" w:hAnsiTheme="majorHAnsi" w:cstheme="majorBidi"/>
      <w:b/>
      <w:bCs/>
      <w:color w:val="5B9BD5" w:themeColor="accent1"/>
      <w:sz w:val="26"/>
      <w:szCs w:val="23"/>
      <w:lang w:bidi="mr-IN"/>
    </w:rPr>
  </w:style>
  <w:style w:type="character" w:customStyle="1" w:styleId="Heading3Char">
    <w:name w:val="Heading 3 Char"/>
    <w:basedOn w:val="DefaultParagraphFont"/>
    <w:link w:val="Heading3"/>
    <w:uiPriority w:val="9"/>
    <w:rsid w:val="00257D12"/>
    <w:rPr>
      <w:rFonts w:asciiTheme="majorHAnsi" w:eastAsiaTheme="majorEastAsia" w:hAnsiTheme="majorHAnsi" w:cstheme="majorBidi"/>
      <w:b/>
      <w:bCs/>
      <w:color w:val="5B9BD5" w:themeColor="accent1"/>
      <w:szCs w:val="20"/>
      <w:lang w:bidi="mr-IN"/>
    </w:rPr>
  </w:style>
  <w:style w:type="character" w:customStyle="1" w:styleId="Heading4Char">
    <w:name w:val="Heading 4 Char"/>
    <w:basedOn w:val="DefaultParagraphFont"/>
    <w:link w:val="Heading4"/>
    <w:uiPriority w:val="9"/>
    <w:rsid w:val="00D678F5"/>
    <w:rPr>
      <w:rFonts w:asciiTheme="majorHAnsi" w:eastAsiaTheme="majorEastAsia" w:hAnsiTheme="majorHAnsi" w:cstheme="majorBidi"/>
      <w:b/>
      <w:bCs/>
      <w:i/>
      <w:iCs/>
      <w:color w:val="5B9BD5" w:themeColor="accent1"/>
      <w:szCs w:val="20"/>
      <w:lang w:bidi="mr-IN"/>
    </w:rPr>
  </w:style>
  <w:style w:type="character" w:customStyle="1" w:styleId="Heading5Char">
    <w:name w:val="Heading 5 Char"/>
    <w:basedOn w:val="DefaultParagraphFont"/>
    <w:link w:val="Heading5"/>
    <w:uiPriority w:val="9"/>
    <w:rsid w:val="00D678F5"/>
    <w:rPr>
      <w:rFonts w:ascii="Calibri" w:eastAsia="Calibri" w:hAnsi="Calibri" w:cs="Calibri"/>
      <w:b/>
    </w:rPr>
  </w:style>
  <w:style w:type="character" w:customStyle="1" w:styleId="Heading6Char">
    <w:name w:val="Heading 6 Char"/>
    <w:basedOn w:val="DefaultParagraphFont"/>
    <w:link w:val="Heading6"/>
    <w:uiPriority w:val="9"/>
    <w:rsid w:val="00D678F5"/>
    <w:rPr>
      <w:rFonts w:ascii="Calibri" w:eastAsia="Calibri" w:hAnsi="Calibri" w:cs="Calibri"/>
      <w:b/>
      <w:sz w:val="20"/>
      <w:szCs w:val="20"/>
    </w:rPr>
  </w:style>
  <w:style w:type="character" w:customStyle="1" w:styleId="Heading7Char">
    <w:name w:val="Heading 7 Char"/>
    <w:basedOn w:val="DefaultParagraphFont"/>
    <w:link w:val="Heading7"/>
    <w:uiPriority w:val="9"/>
    <w:semiHidden/>
    <w:rsid w:val="00D678F5"/>
    <w:rPr>
      <w:rFonts w:eastAsiaTheme="majorEastAsia" w:cstheme="majorBidi"/>
      <w:color w:val="595959" w:themeColor="text1" w:themeTint="A6"/>
      <w:kern w:val="2"/>
      <w:sz w:val="24"/>
      <w:szCs w:val="21"/>
      <w:lang w:bidi="hi-IN"/>
      <w14:ligatures w14:val="standardContextual"/>
    </w:rPr>
  </w:style>
  <w:style w:type="paragraph" w:customStyle="1" w:styleId="Default">
    <w:name w:val="Default"/>
    <w:rsid w:val="003E69CF"/>
    <w:pPr>
      <w:autoSpaceDE w:val="0"/>
      <w:autoSpaceDN w:val="0"/>
      <w:adjustRightInd w:val="0"/>
      <w:spacing w:after="0" w:line="240" w:lineRule="auto"/>
    </w:pPr>
    <w:rPr>
      <w:rFonts w:ascii="Times New Roman" w:hAnsi="Times New Roman" w:cs="Times New Roman"/>
      <w:color w:val="000000"/>
      <w:sz w:val="24"/>
      <w:szCs w:val="24"/>
      <w:lang w:bidi="mr-IN"/>
    </w:rPr>
  </w:style>
  <w:style w:type="paragraph" w:styleId="Header">
    <w:name w:val="header"/>
    <w:basedOn w:val="Normal"/>
    <w:link w:val="HeaderChar"/>
    <w:uiPriority w:val="99"/>
    <w:unhideWhenUsed/>
    <w:rsid w:val="003E6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9CF"/>
    <w:rPr>
      <w:szCs w:val="20"/>
      <w:lang w:bidi="mr-IN"/>
    </w:rPr>
  </w:style>
  <w:style w:type="paragraph" w:styleId="Footer">
    <w:name w:val="footer"/>
    <w:basedOn w:val="Normal"/>
    <w:link w:val="FooterChar"/>
    <w:uiPriority w:val="99"/>
    <w:unhideWhenUsed/>
    <w:rsid w:val="003E6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9CF"/>
    <w:rPr>
      <w:szCs w:val="20"/>
      <w:lang w:bidi="mr-IN"/>
    </w:rPr>
  </w:style>
  <w:style w:type="table" w:styleId="TableGrid">
    <w:name w:val="Table Grid"/>
    <w:basedOn w:val="TableNormal"/>
    <w:uiPriority w:val="59"/>
    <w:rsid w:val="003E69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3CE1"/>
    <w:pPr>
      <w:spacing w:after="0" w:line="240" w:lineRule="auto"/>
      <w:ind w:left="720"/>
      <w:contextualSpacing/>
    </w:pPr>
    <w:rPr>
      <w:rFonts w:ascii="Times New Roman" w:eastAsia="Times New Roman" w:hAnsi="Times New Roman" w:cs="Times New Roman"/>
      <w:sz w:val="24"/>
      <w:szCs w:val="24"/>
      <w:lang w:bidi="ar-SA"/>
    </w:rPr>
  </w:style>
  <w:style w:type="character" w:styleId="Hyperlink">
    <w:name w:val="Hyperlink"/>
    <w:uiPriority w:val="99"/>
    <w:unhideWhenUsed/>
    <w:rsid w:val="0024026C"/>
    <w:rPr>
      <w:color w:val="0000FF"/>
      <w:u w:val="single"/>
    </w:rPr>
  </w:style>
  <w:style w:type="character" w:styleId="Strong">
    <w:name w:val="Strong"/>
    <w:uiPriority w:val="22"/>
    <w:qFormat/>
    <w:rsid w:val="0024026C"/>
    <w:rPr>
      <w:b/>
      <w:bCs/>
    </w:rPr>
  </w:style>
  <w:style w:type="paragraph" w:customStyle="1" w:styleId="p">
    <w:name w:val="p"/>
    <w:basedOn w:val="Normal"/>
    <w:rsid w:val="0024026C"/>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
    <w:name w:val="Unresolved Mention"/>
    <w:basedOn w:val="DefaultParagraphFont"/>
    <w:uiPriority w:val="99"/>
    <w:semiHidden/>
    <w:unhideWhenUsed/>
    <w:rsid w:val="00B25E82"/>
    <w:rPr>
      <w:color w:val="605E5C"/>
      <w:shd w:val="clear" w:color="auto" w:fill="E1DFDD"/>
    </w:rPr>
  </w:style>
  <w:style w:type="paragraph" w:styleId="NormalWeb">
    <w:name w:val="Normal (Web)"/>
    <w:basedOn w:val="Normal"/>
    <w:uiPriority w:val="99"/>
    <w:unhideWhenUsed/>
    <w:rsid w:val="00B25E82"/>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Emphasis">
    <w:name w:val="Emphasis"/>
    <w:basedOn w:val="DefaultParagraphFont"/>
    <w:uiPriority w:val="20"/>
    <w:qFormat/>
    <w:rsid w:val="00B25E82"/>
    <w:rPr>
      <w:i/>
      <w:iCs/>
    </w:rPr>
  </w:style>
  <w:style w:type="character" w:customStyle="1" w:styleId="author">
    <w:name w:val="author"/>
    <w:basedOn w:val="DefaultParagraphFont"/>
    <w:rsid w:val="00B25E82"/>
  </w:style>
  <w:style w:type="character" w:customStyle="1" w:styleId="pubyear">
    <w:name w:val="pubyear"/>
    <w:basedOn w:val="DefaultParagraphFont"/>
    <w:rsid w:val="00B25E82"/>
  </w:style>
  <w:style w:type="character" w:customStyle="1" w:styleId="othertitle">
    <w:name w:val="othertitle"/>
    <w:basedOn w:val="DefaultParagraphFont"/>
    <w:rsid w:val="00B25E82"/>
  </w:style>
  <w:style w:type="character" w:customStyle="1" w:styleId="articletitle">
    <w:name w:val="articletitle"/>
    <w:basedOn w:val="DefaultParagraphFont"/>
    <w:rsid w:val="00B25E82"/>
  </w:style>
  <w:style w:type="character" w:customStyle="1" w:styleId="vol">
    <w:name w:val="vol"/>
    <w:basedOn w:val="DefaultParagraphFont"/>
    <w:rsid w:val="00B25E82"/>
  </w:style>
  <w:style w:type="character" w:customStyle="1" w:styleId="citedissue">
    <w:name w:val="citedissue"/>
    <w:basedOn w:val="DefaultParagraphFont"/>
    <w:rsid w:val="00B25E82"/>
  </w:style>
  <w:style w:type="character" w:customStyle="1" w:styleId="pagefirst">
    <w:name w:val="pagefirst"/>
    <w:basedOn w:val="DefaultParagraphFont"/>
    <w:rsid w:val="00B25E82"/>
  </w:style>
  <w:style w:type="character" w:customStyle="1" w:styleId="pagelast">
    <w:name w:val="pagelast"/>
    <w:basedOn w:val="DefaultParagraphFont"/>
    <w:rsid w:val="00B25E82"/>
  </w:style>
  <w:style w:type="paragraph" w:styleId="BodyText">
    <w:name w:val="Body Text"/>
    <w:basedOn w:val="Normal"/>
    <w:link w:val="BodyTextChar"/>
    <w:qFormat/>
    <w:rsid w:val="00276F0E"/>
    <w:pPr>
      <w:widowControl w:val="0"/>
      <w:autoSpaceDE w:val="0"/>
      <w:autoSpaceDN w:val="0"/>
      <w:spacing w:after="0" w:line="240" w:lineRule="auto"/>
      <w:ind w:left="100"/>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rsid w:val="00276F0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6F0E"/>
    <w:pPr>
      <w:widowControl w:val="0"/>
      <w:autoSpaceDE w:val="0"/>
      <w:autoSpaceDN w:val="0"/>
      <w:spacing w:after="0" w:line="240" w:lineRule="auto"/>
    </w:pPr>
    <w:rPr>
      <w:rFonts w:ascii="Times New Roman" w:eastAsia="Times New Roman" w:hAnsi="Times New Roman" w:cs="Times New Roman"/>
      <w:szCs w:val="22"/>
      <w:lang w:bidi="ar-SA"/>
    </w:rPr>
  </w:style>
  <w:style w:type="paragraph" w:styleId="BalloonText">
    <w:name w:val="Balloon Text"/>
    <w:basedOn w:val="Normal"/>
    <w:link w:val="BalloonTextChar"/>
    <w:uiPriority w:val="99"/>
    <w:semiHidden/>
    <w:unhideWhenUsed/>
    <w:rsid w:val="006E1BF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E1BF7"/>
    <w:rPr>
      <w:rFonts w:ascii="Tahoma" w:hAnsi="Tahoma" w:cs="Tahoma"/>
      <w:sz w:val="16"/>
      <w:szCs w:val="14"/>
      <w:lang w:bidi="mr-IN"/>
    </w:rPr>
  </w:style>
  <w:style w:type="paragraph" w:styleId="NoSpacing">
    <w:name w:val="No Spacing"/>
    <w:link w:val="NoSpacingChar"/>
    <w:uiPriority w:val="1"/>
    <w:qFormat/>
    <w:rsid w:val="00257D12"/>
    <w:pPr>
      <w:spacing w:after="0" w:line="240" w:lineRule="auto"/>
    </w:pPr>
  </w:style>
  <w:style w:type="character" w:customStyle="1" w:styleId="NoSpacingChar">
    <w:name w:val="No Spacing Char"/>
    <w:basedOn w:val="DefaultParagraphFont"/>
    <w:link w:val="NoSpacing"/>
    <w:uiPriority w:val="1"/>
    <w:locked/>
    <w:rsid w:val="00D678F5"/>
  </w:style>
  <w:style w:type="paragraph" w:styleId="EndnoteText">
    <w:name w:val="endnote text"/>
    <w:basedOn w:val="Normal"/>
    <w:link w:val="EndnoteTextChar"/>
    <w:uiPriority w:val="99"/>
    <w:unhideWhenUsed/>
    <w:rsid w:val="00257D12"/>
    <w:pPr>
      <w:spacing w:after="0" w:line="240" w:lineRule="auto"/>
    </w:pPr>
    <w:rPr>
      <w:sz w:val="20"/>
      <w:lang w:bidi="ar-SA"/>
    </w:rPr>
  </w:style>
  <w:style w:type="character" w:customStyle="1" w:styleId="EndnoteTextChar">
    <w:name w:val="Endnote Text Char"/>
    <w:basedOn w:val="DefaultParagraphFont"/>
    <w:link w:val="EndnoteText"/>
    <w:uiPriority w:val="99"/>
    <w:rsid w:val="00257D12"/>
    <w:rPr>
      <w:sz w:val="20"/>
      <w:szCs w:val="20"/>
    </w:rPr>
  </w:style>
  <w:style w:type="character" w:styleId="EndnoteReference">
    <w:name w:val="endnote reference"/>
    <w:basedOn w:val="DefaultParagraphFont"/>
    <w:uiPriority w:val="99"/>
    <w:semiHidden/>
    <w:unhideWhenUsed/>
    <w:rsid w:val="00257D12"/>
    <w:rPr>
      <w:vertAlign w:val="superscript"/>
    </w:rPr>
  </w:style>
  <w:style w:type="paragraph" w:styleId="FootnoteText">
    <w:name w:val="footnote text"/>
    <w:basedOn w:val="Normal"/>
    <w:link w:val="FootnoteTextChar"/>
    <w:uiPriority w:val="99"/>
    <w:unhideWhenUsed/>
    <w:rsid w:val="00625092"/>
    <w:pPr>
      <w:spacing w:after="0" w:line="240" w:lineRule="auto"/>
    </w:pPr>
    <w:rPr>
      <w:rFonts w:eastAsiaTheme="minorEastAsia"/>
      <w:sz w:val="20"/>
      <w:lang w:bidi="ar-SA"/>
    </w:rPr>
  </w:style>
  <w:style w:type="character" w:customStyle="1" w:styleId="FootnoteTextChar">
    <w:name w:val="Footnote Text Char"/>
    <w:basedOn w:val="DefaultParagraphFont"/>
    <w:link w:val="FootnoteText"/>
    <w:uiPriority w:val="99"/>
    <w:rsid w:val="00625092"/>
    <w:rPr>
      <w:rFonts w:eastAsiaTheme="minorEastAsia"/>
      <w:sz w:val="20"/>
      <w:szCs w:val="20"/>
    </w:rPr>
  </w:style>
  <w:style w:type="character" w:styleId="FootnoteReference">
    <w:name w:val="footnote reference"/>
    <w:basedOn w:val="DefaultParagraphFont"/>
    <w:uiPriority w:val="99"/>
    <w:semiHidden/>
    <w:unhideWhenUsed/>
    <w:rsid w:val="00625092"/>
    <w:rPr>
      <w:vertAlign w:val="superscript"/>
    </w:rPr>
  </w:style>
  <w:style w:type="character" w:customStyle="1" w:styleId="st">
    <w:name w:val="st"/>
    <w:basedOn w:val="DefaultParagraphFont"/>
    <w:rsid w:val="00625092"/>
  </w:style>
  <w:style w:type="character" w:customStyle="1" w:styleId="Heading8Char">
    <w:name w:val="Heading 8 Char"/>
    <w:basedOn w:val="DefaultParagraphFont"/>
    <w:link w:val="Heading8"/>
    <w:uiPriority w:val="9"/>
    <w:semiHidden/>
    <w:rsid w:val="00D678F5"/>
    <w:rPr>
      <w:rFonts w:eastAsiaTheme="majorEastAsia" w:cstheme="majorBidi"/>
      <w:i/>
      <w:iCs/>
      <w:color w:val="272727" w:themeColor="text1" w:themeTint="D8"/>
      <w:kern w:val="2"/>
      <w:sz w:val="24"/>
      <w:szCs w:val="21"/>
      <w:lang w:bidi="hi-IN"/>
      <w14:ligatures w14:val="standardContextual"/>
    </w:rPr>
  </w:style>
  <w:style w:type="character" w:customStyle="1" w:styleId="Heading9Char">
    <w:name w:val="Heading 9 Char"/>
    <w:basedOn w:val="DefaultParagraphFont"/>
    <w:link w:val="Heading9"/>
    <w:uiPriority w:val="9"/>
    <w:semiHidden/>
    <w:rsid w:val="00D678F5"/>
    <w:rPr>
      <w:rFonts w:eastAsiaTheme="majorEastAsia" w:cstheme="majorBidi"/>
      <w:color w:val="272727" w:themeColor="text1" w:themeTint="D8"/>
      <w:kern w:val="2"/>
      <w:sz w:val="24"/>
      <w:szCs w:val="21"/>
      <w:lang w:bidi="hi-IN"/>
      <w14:ligatures w14:val="standardContextual"/>
    </w:rPr>
  </w:style>
  <w:style w:type="character" w:customStyle="1" w:styleId="reference-accessdate">
    <w:name w:val="reference-accessdate"/>
    <w:basedOn w:val="DefaultParagraphFont"/>
    <w:rsid w:val="00D678F5"/>
  </w:style>
  <w:style w:type="character" w:customStyle="1" w:styleId="nowrap">
    <w:name w:val="nowrap"/>
    <w:basedOn w:val="DefaultParagraphFont"/>
    <w:rsid w:val="00D678F5"/>
  </w:style>
  <w:style w:type="paragraph" w:styleId="HTMLPreformatted">
    <w:name w:val="HTML Preformatted"/>
    <w:basedOn w:val="Normal"/>
    <w:link w:val="HTMLPreformattedChar"/>
    <w:uiPriority w:val="99"/>
    <w:rsid w:val="00D6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D678F5"/>
    <w:rPr>
      <w:rFonts w:ascii="Courier New" w:eastAsia="Times New Roman" w:hAnsi="Courier New" w:cs="Courier New"/>
      <w:sz w:val="20"/>
      <w:szCs w:val="20"/>
    </w:rPr>
  </w:style>
  <w:style w:type="character" w:customStyle="1" w:styleId="y2iqfc">
    <w:name w:val="y2iqfc"/>
    <w:basedOn w:val="DefaultParagraphFont"/>
    <w:rsid w:val="00D678F5"/>
  </w:style>
  <w:style w:type="paragraph" w:customStyle="1" w:styleId="pt-title">
    <w:name w:val="pt-title"/>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defaultparagraphfont">
    <w:name w:val="pt-defaultparagraphfont"/>
    <w:basedOn w:val="DefaultParagraphFont"/>
    <w:rsid w:val="00D678F5"/>
  </w:style>
  <w:style w:type="paragraph" w:customStyle="1" w:styleId="pt-normal">
    <w:name w:val="pt-normal"/>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defaultparagraphfont-000001">
    <w:name w:val="pt-defaultparagraphfont-000001"/>
    <w:basedOn w:val="DefaultParagraphFont"/>
    <w:rsid w:val="00D678F5"/>
  </w:style>
  <w:style w:type="paragraph" w:customStyle="1" w:styleId="pt-blocktext">
    <w:name w:val="pt-blocktext"/>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customStyle="1" w:styleId="pt-000002">
    <w:name w:val="pt-000002"/>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000003">
    <w:name w:val="pt-000003"/>
    <w:basedOn w:val="DefaultParagraphFont"/>
    <w:rsid w:val="00D678F5"/>
  </w:style>
  <w:style w:type="paragraph" w:customStyle="1" w:styleId="pt-000004">
    <w:name w:val="pt-000004"/>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defaultparagraphfont-000005">
    <w:name w:val="pt-defaultparagraphfont-000005"/>
    <w:basedOn w:val="DefaultParagraphFont"/>
    <w:rsid w:val="00D678F5"/>
  </w:style>
  <w:style w:type="character" w:customStyle="1" w:styleId="pt-000006">
    <w:name w:val="pt-000006"/>
    <w:basedOn w:val="DefaultParagraphFont"/>
    <w:rsid w:val="00D678F5"/>
  </w:style>
  <w:style w:type="paragraph" w:customStyle="1" w:styleId="pt-000007">
    <w:name w:val="pt-000007"/>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character" w:customStyle="1" w:styleId="pt-000008">
    <w:name w:val="pt-000008"/>
    <w:basedOn w:val="DefaultParagraphFont"/>
    <w:rsid w:val="00D678F5"/>
  </w:style>
  <w:style w:type="paragraph" w:customStyle="1" w:styleId="pt-000009">
    <w:name w:val="pt-000009"/>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customStyle="1" w:styleId="pt-normal-000010">
    <w:name w:val="pt-normal-000010"/>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customStyle="1" w:styleId="pt-normal-000011">
    <w:name w:val="pt-normal-000011"/>
    <w:basedOn w:val="Normal"/>
    <w:rsid w:val="00D678F5"/>
    <w:pPr>
      <w:spacing w:before="100" w:beforeAutospacing="1" w:after="100" w:afterAutospacing="1" w:line="240" w:lineRule="auto"/>
    </w:pPr>
    <w:rPr>
      <w:rFonts w:ascii="Times New Roman" w:eastAsia="Times New Roman" w:hAnsi="Times New Roman" w:cs="Times New Roman"/>
      <w:sz w:val="24"/>
      <w:szCs w:val="24"/>
      <w:lang w:val="hi" w:eastAsia="en-IN" w:bidi="ar-SA"/>
      <w14:ligatures w14:val="standardContextual"/>
    </w:rPr>
  </w:style>
  <w:style w:type="paragraph" w:styleId="PlainText">
    <w:name w:val="Plain Text"/>
    <w:basedOn w:val="Normal"/>
    <w:link w:val="PlainTextChar"/>
    <w:rsid w:val="00D678F5"/>
    <w:pPr>
      <w:spacing w:after="0" w:line="240" w:lineRule="auto"/>
    </w:pPr>
    <w:rPr>
      <w:rFonts w:ascii="Courier New" w:eastAsia="Times New Roman" w:hAnsi="Courier New" w:cs="Times New Roman"/>
      <w:sz w:val="20"/>
      <w:lang w:bidi="ar-SA"/>
    </w:rPr>
  </w:style>
  <w:style w:type="character" w:customStyle="1" w:styleId="PlainTextChar">
    <w:name w:val="Plain Text Char"/>
    <w:basedOn w:val="DefaultParagraphFont"/>
    <w:link w:val="PlainText"/>
    <w:rsid w:val="00D678F5"/>
    <w:rPr>
      <w:rFonts w:ascii="Courier New" w:eastAsia="Times New Roman" w:hAnsi="Courier New" w:cs="Times New Roman"/>
      <w:sz w:val="20"/>
      <w:szCs w:val="20"/>
    </w:rPr>
  </w:style>
  <w:style w:type="character" w:customStyle="1" w:styleId="italic">
    <w:name w:val="italic"/>
    <w:basedOn w:val="DefaultParagraphFont"/>
    <w:rsid w:val="00D678F5"/>
  </w:style>
  <w:style w:type="character" w:customStyle="1" w:styleId="s1">
    <w:name w:val="s1"/>
    <w:basedOn w:val="DefaultParagraphFont"/>
    <w:rsid w:val="00D678F5"/>
    <w:rPr>
      <w:rFonts w:ascii=".SFUI-Regular" w:hAnsi=".SFUI-Regular"/>
      <w:b w:val="0"/>
      <w:bCs w:val="0"/>
      <w:i w:val="0"/>
      <w:iCs w:val="0"/>
      <w:sz w:val="26"/>
      <w:szCs w:val="26"/>
    </w:rPr>
  </w:style>
  <w:style w:type="character" w:customStyle="1" w:styleId="s2">
    <w:name w:val="s2"/>
    <w:basedOn w:val="DefaultParagraphFont"/>
    <w:rsid w:val="00D678F5"/>
    <w:rPr>
      <w:rFonts w:ascii=".SFUI-Regular" w:hAnsi=".SFUI-Regular"/>
      <w:b w:val="0"/>
      <w:bCs w:val="0"/>
      <w:i w:val="0"/>
      <w:iCs w:val="0"/>
      <w:sz w:val="26"/>
      <w:szCs w:val="26"/>
    </w:rPr>
  </w:style>
  <w:style w:type="character" w:customStyle="1" w:styleId="apple-converted-space">
    <w:name w:val="apple-converted-space"/>
    <w:basedOn w:val="DefaultParagraphFont"/>
    <w:rsid w:val="00D678F5"/>
  </w:style>
  <w:style w:type="paragraph" w:customStyle="1" w:styleId="p1">
    <w:name w:val="p1"/>
    <w:basedOn w:val="Normal"/>
    <w:rsid w:val="00D678F5"/>
    <w:pPr>
      <w:suppressAutoHyphens/>
      <w:autoSpaceDN w:val="0"/>
      <w:spacing w:after="0" w:line="240" w:lineRule="auto"/>
    </w:pPr>
    <w:rPr>
      <w:rFonts w:ascii=".AppleSystemUIFont" w:eastAsia="Yu Mincho" w:hAnsi=".AppleSystemUIFont" w:cs="Times New Roman"/>
      <w:sz w:val="26"/>
      <w:szCs w:val="26"/>
      <w:lang w:val="en-IN" w:eastAsia="en-GB" w:bidi="ar-SA"/>
    </w:rPr>
  </w:style>
  <w:style w:type="paragraph" w:styleId="Bibliography">
    <w:name w:val="Bibliography"/>
    <w:basedOn w:val="Normal"/>
    <w:next w:val="Normal"/>
    <w:uiPriority w:val="37"/>
    <w:unhideWhenUsed/>
    <w:rsid w:val="00D678F5"/>
    <w:pPr>
      <w:spacing w:line="256" w:lineRule="auto"/>
    </w:pPr>
    <w:rPr>
      <w:kern w:val="2"/>
      <w:lang w:val="en-IN" w:bidi="hi-IN"/>
      <w14:ligatures w14:val="standardContextual"/>
    </w:rPr>
  </w:style>
  <w:style w:type="character" w:customStyle="1" w:styleId="reference-text">
    <w:name w:val="reference-text"/>
    <w:basedOn w:val="DefaultParagraphFont"/>
    <w:rsid w:val="00D678F5"/>
  </w:style>
  <w:style w:type="paragraph" w:customStyle="1" w:styleId="trt0xe">
    <w:name w:val="trt0xe"/>
    <w:basedOn w:val="Normal"/>
    <w:rsid w:val="00D678F5"/>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customStyle="1" w:styleId="element-citation">
    <w:name w:val="element-citation"/>
    <w:basedOn w:val="DefaultParagraphFont"/>
    <w:rsid w:val="00D678F5"/>
  </w:style>
  <w:style w:type="character" w:customStyle="1" w:styleId="ref-journal">
    <w:name w:val="ref-journal"/>
    <w:basedOn w:val="DefaultParagraphFont"/>
    <w:rsid w:val="00D678F5"/>
  </w:style>
  <w:style w:type="character" w:customStyle="1" w:styleId="ref-vol">
    <w:name w:val="ref-vol"/>
    <w:basedOn w:val="DefaultParagraphFont"/>
    <w:rsid w:val="00D678F5"/>
  </w:style>
  <w:style w:type="character" w:customStyle="1" w:styleId="title-text">
    <w:name w:val="title-text"/>
    <w:basedOn w:val="DefaultParagraphFont"/>
    <w:rsid w:val="00D678F5"/>
  </w:style>
  <w:style w:type="character" w:customStyle="1" w:styleId="sr-only">
    <w:name w:val="sr-only"/>
    <w:basedOn w:val="DefaultParagraphFont"/>
    <w:rsid w:val="00D678F5"/>
  </w:style>
  <w:style w:type="character" w:customStyle="1" w:styleId="react-xocs-alternative-link">
    <w:name w:val="react-xocs-alternative-link"/>
    <w:basedOn w:val="DefaultParagraphFont"/>
    <w:rsid w:val="00D678F5"/>
  </w:style>
  <w:style w:type="character" w:customStyle="1" w:styleId="given-name">
    <w:name w:val="given-name"/>
    <w:basedOn w:val="DefaultParagraphFont"/>
    <w:rsid w:val="00D678F5"/>
  </w:style>
  <w:style w:type="character" w:customStyle="1" w:styleId="text">
    <w:name w:val="text"/>
    <w:basedOn w:val="DefaultParagraphFont"/>
    <w:rsid w:val="00D678F5"/>
  </w:style>
  <w:style w:type="character" w:customStyle="1" w:styleId="author-ref">
    <w:name w:val="author-ref"/>
    <w:basedOn w:val="DefaultParagraphFont"/>
    <w:rsid w:val="00D678F5"/>
  </w:style>
  <w:style w:type="character" w:customStyle="1" w:styleId="muhec">
    <w:name w:val="muhec"/>
    <w:basedOn w:val="DefaultParagraphFont"/>
    <w:rsid w:val="00D678F5"/>
  </w:style>
  <w:style w:type="character" w:customStyle="1" w:styleId="ff2">
    <w:name w:val="ff2"/>
    <w:basedOn w:val="DefaultParagraphFont"/>
    <w:rsid w:val="00D678F5"/>
  </w:style>
  <w:style w:type="character" w:customStyle="1" w:styleId="a">
    <w:name w:val="_"/>
    <w:basedOn w:val="DefaultParagraphFont"/>
    <w:rsid w:val="00D678F5"/>
  </w:style>
  <w:style w:type="character" w:customStyle="1" w:styleId="fs2">
    <w:name w:val="fs2"/>
    <w:basedOn w:val="DefaultParagraphFont"/>
    <w:rsid w:val="00D678F5"/>
  </w:style>
  <w:style w:type="character" w:customStyle="1" w:styleId="fc1">
    <w:name w:val="fc1"/>
    <w:basedOn w:val="DefaultParagraphFont"/>
    <w:rsid w:val="00D678F5"/>
  </w:style>
  <w:style w:type="paragraph" w:styleId="Title">
    <w:name w:val="Title"/>
    <w:basedOn w:val="Normal"/>
    <w:next w:val="Normal"/>
    <w:link w:val="TitleChar"/>
    <w:uiPriority w:val="10"/>
    <w:qFormat/>
    <w:rsid w:val="00D678F5"/>
    <w:pPr>
      <w:keepNext/>
      <w:keepLines/>
      <w:spacing w:before="480" w:after="120" w:line="276" w:lineRule="auto"/>
    </w:pPr>
    <w:rPr>
      <w:rFonts w:ascii="Calibri" w:eastAsia="Calibri" w:hAnsi="Calibri" w:cs="Calibri"/>
      <w:b/>
      <w:sz w:val="72"/>
      <w:szCs w:val="72"/>
      <w:lang w:bidi="ar-SA"/>
    </w:rPr>
  </w:style>
  <w:style w:type="character" w:customStyle="1" w:styleId="TitleChar">
    <w:name w:val="Title Char"/>
    <w:basedOn w:val="DefaultParagraphFont"/>
    <w:link w:val="Title"/>
    <w:uiPriority w:val="10"/>
    <w:rsid w:val="00D678F5"/>
    <w:rPr>
      <w:rFonts w:ascii="Calibri" w:eastAsia="Calibri" w:hAnsi="Calibri" w:cs="Calibri"/>
      <w:b/>
      <w:sz w:val="72"/>
      <w:szCs w:val="72"/>
    </w:rPr>
  </w:style>
  <w:style w:type="paragraph" w:styleId="Subtitle">
    <w:name w:val="Subtitle"/>
    <w:basedOn w:val="Normal"/>
    <w:next w:val="Normal"/>
    <w:link w:val="SubtitleChar"/>
    <w:uiPriority w:val="11"/>
    <w:qFormat/>
    <w:rsid w:val="00D678F5"/>
    <w:pPr>
      <w:keepNext/>
      <w:keepLines/>
      <w:spacing w:before="360" w:after="80" w:line="276" w:lineRule="auto"/>
    </w:pPr>
    <w:rPr>
      <w:rFonts w:ascii="Georgia" w:eastAsia="Georgia" w:hAnsi="Georgia" w:cs="Georgia"/>
      <w:i/>
      <w:color w:val="666666"/>
      <w:sz w:val="48"/>
      <w:szCs w:val="48"/>
      <w:lang w:bidi="ar-SA"/>
    </w:rPr>
  </w:style>
  <w:style w:type="character" w:customStyle="1" w:styleId="SubtitleChar">
    <w:name w:val="Subtitle Char"/>
    <w:basedOn w:val="DefaultParagraphFont"/>
    <w:link w:val="Subtitle"/>
    <w:uiPriority w:val="11"/>
    <w:rsid w:val="00D678F5"/>
    <w:rPr>
      <w:rFonts w:ascii="Georgia" w:eastAsia="Georgia" w:hAnsi="Georgia" w:cs="Georgia"/>
      <w:i/>
      <w:color w:val="666666"/>
      <w:sz w:val="48"/>
      <w:szCs w:val="48"/>
    </w:rPr>
  </w:style>
  <w:style w:type="paragraph" w:styleId="Quote">
    <w:name w:val="Quote"/>
    <w:basedOn w:val="Normal"/>
    <w:next w:val="Normal"/>
    <w:link w:val="QuoteChar"/>
    <w:uiPriority w:val="29"/>
    <w:qFormat/>
    <w:rsid w:val="00D678F5"/>
    <w:pPr>
      <w:spacing w:before="160" w:line="278" w:lineRule="auto"/>
      <w:jc w:val="center"/>
    </w:pPr>
    <w:rPr>
      <w:rFonts w:eastAsiaTheme="minorEastAsia" w:cs="Mangal"/>
      <w:i/>
      <w:iCs/>
      <w:color w:val="404040" w:themeColor="text1" w:themeTint="BF"/>
      <w:kern w:val="2"/>
      <w:sz w:val="24"/>
      <w:szCs w:val="21"/>
      <w:lang w:bidi="hi-IN"/>
      <w14:ligatures w14:val="standardContextual"/>
    </w:rPr>
  </w:style>
  <w:style w:type="character" w:customStyle="1" w:styleId="QuoteChar">
    <w:name w:val="Quote Char"/>
    <w:basedOn w:val="DefaultParagraphFont"/>
    <w:link w:val="Quote"/>
    <w:uiPriority w:val="29"/>
    <w:rsid w:val="00D678F5"/>
    <w:rPr>
      <w:rFonts w:eastAsiaTheme="minorEastAsia" w:cs="Mangal"/>
      <w:i/>
      <w:iCs/>
      <w:color w:val="404040" w:themeColor="text1" w:themeTint="BF"/>
      <w:kern w:val="2"/>
      <w:sz w:val="24"/>
      <w:szCs w:val="21"/>
      <w:lang w:bidi="hi-IN"/>
      <w14:ligatures w14:val="standardContextual"/>
    </w:rPr>
  </w:style>
  <w:style w:type="character" w:styleId="IntenseEmphasis">
    <w:name w:val="Intense Emphasis"/>
    <w:basedOn w:val="DefaultParagraphFont"/>
    <w:uiPriority w:val="21"/>
    <w:qFormat/>
    <w:rsid w:val="00D678F5"/>
    <w:rPr>
      <w:i/>
      <w:iCs/>
      <w:color w:val="2E74B5" w:themeColor="accent1" w:themeShade="BF"/>
    </w:rPr>
  </w:style>
  <w:style w:type="paragraph" w:styleId="IntenseQuote">
    <w:name w:val="Intense Quote"/>
    <w:basedOn w:val="Normal"/>
    <w:next w:val="Normal"/>
    <w:link w:val="IntenseQuoteChar"/>
    <w:uiPriority w:val="30"/>
    <w:qFormat/>
    <w:rsid w:val="00D678F5"/>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EastAsia" w:cs="Mangal"/>
      <w:i/>
      <w:iCs/>
      <w:color w:val="2E74B5" w:themeColor="accent1" w:themeShade="BF"/>
      <w:kern w:val="2"/>
      <w:sz w:val="24"/>
      <w:szCs w:val="21"/>
      <w:lang w:bidi="hi-IN"/>
      <w14:ligatures w14:val="standardContextual"/>
    </w:rPr>
  </w:style>
  <w:style w:type="character" w:customStyle="1" w:styleId="IntenseQuoteChar">
    <w:name w:val="Intense Quote Char"/>
    <w:basedOn w:val="DefaultParagraphFont"/>
    <w:link w:val="IntenseQuote"/>
    <w:uiPriority w:val="30"/>
    <w:rsid w:val="00D678F5"/>
    <w:rPr>
      <w:rFonts w:eastAsiaTheme="minorEastAsia" w:cs="Mangal"/>
      <w:i/>
      <w:iCs/>
      <w:color w:val="2E74B5" w:themeColor="accent1" w:themeShade="BF"/>
      <w:kern w:val="2"/>
      <w:sz w:val="24"/>
      <w:szCs w:val="21"/>
      <w:lang w:bidi="hi-IN"/>
      <w14:ligatures w14:val="standardContextual"/>
    </w:rPr>
  </w:style>
  <w:style w:type="character" w:styleId="IntenseReference">
    <w:name w:val="Intense Reference"/>
    <w:basedOn w:val="DefaultParagraphFont"/>
    <w:uiPriority w:val="32"/>
    <w:qFormat/>
    <w:rsid w:val="00D678F5"/>
    <w:rPr>
      <w:b/>
      <w:bCs/>
      <w:smallCaps/>
      <w:color w:val="2E74B5" w:themeColor="accent1" w:themeShade="BF"/>
      <w:spacing w:val="5"/>
    </w:rPr>
  </w:style>
  <w:style w:type="character" w:customStyle="1" w:styleId="string-name">
    <w:name w:val="string-name"/>
    <w:basedOn w:val="DefaultParagraphFont"/>
    <w:rsid w:val="00D678F5"/>
  </w:style>
  <w:style w:type="character" w:customStyle="1" w:styleId="surname">
    <w:name w:val="surname"/>
    <w:basedOn w:val="DefaultParagraphFont"/>
    <w:rsid w:val="00D678F5"/>
  </w:style>
  <w:style w:type="character" w:customStyle="1" w:styleId="given-names">
    <w:name w:val="given-names"/>
    <w:basedOn w:val="DefaultParagraphFont"/>
    <w:rsid w:val="00D678F5"/>
  </w:style>
  <w:style w:type="character" w:customStyle="1" w:styleId="source">
    <w:name w:val="source"/>
    <w:basedOn w:val="DefaultParagraphFont"/>
    <w:rsid w:val="00D678F5"/>
  </w:style>
  <w:style w:type="character" w:customStyle="1" w:styleId="publisher-loc">
    <w:name w:val="publisher-loc"/>
    <w:basedOn w:val="DefaultParagraphFont"/>
    <w:rsid w:val="00D678F5"/>
  </w:style>
  <w:style w:type="character" w:customStyle="1" w:styleId="year">
    <w:name w:val="year"/>
    <w:basedOn w:val="DefaultParagraphFont"/>
    <w:rsid w:val="00D678F5"/>
  </w:style>
  <w:style w:type="character" w:styleId="FollowedHyperlink">
    <w:name w:val="FollowedHyperlink"/>
    <w:basedOn w:val="DefaultParagraphFont"/>
    <w:uiPriority w:val="99"/>
    <w:semiHidden/>
    <w:unhideWhenUsed/>
    <w:rsid w:val="00D678F5"/>
    <w:rPr>
      <w:color w:val="954F72" w:themeColor="followedHyperlink"/>
      <w:u w:val="single"/>
    </w:rPr>
  </w:style>
  <w:style w:type="character" w:customStyle="1" w:styleId="overflow-hidden">
    <w:name w:val="overflow-hidden"/>
    <w:basedOn w:val="DefaultParagraphFont"/>
    <w:rsid w:val="0086231F"/>
  </w:style>
  <w:style w:type="character" w:customStyle="1" w:styleId="katex-mathml">
    <w:name w:val="katex-mathml"/>
    <w:basedOn w:val="DefaultParagraphFont"/>
    <w:rsid w:val="006E3007"/>
  </w:style>
  <w:style w:type="character" w:customStyle="1" w:styleId="mord">
    <w:name w:val="mord"/>
    <w:basedOn w:val="DefaultParagraphFont"/>
    <w:rsid w:val="006E3007"/>
  </w:style>
  <w:style w:type="character" w:customStyle="1" w:styleId="mrel">
    <w:name w:val="mrel"/>
    <w:basedOn w:val="DefaultParagraphFont"/>
    <w:rsid w:val="006E3007"/>
  </w:style>
  <w:style w:type="character" w:customStyle="1" w:styleId="mopen">
    <w:name w:val="mopen"/>
    <w:basedOn w:val="DefaultParagraphFont"/>
    <w:rsid w:val="006E3007"/>
  </w:style>
  <w:style w:type="character" w:customStyle="1" w:styleId="mbin">
    <w:name w:val="mbin"/>
    <w:basedOn w:val="DefaultParagraphFont"/>
    <w:rsid w:val="006E3007"/>
  </w:style>
  <w:style w:type="character" w:customStyle="1" w:styleId="vlist-s">
    <w:name w:val="vlist-s"/>
    <w:basedOn w:val="DefaultParagraphFont"/>
    <w:rsid w:val="006E3007"/>
  </w:style>
  <w:style w:type="character" w:customStyle="1" w:styleId="mclose">
    <w:name w:val="mclose"/>
    <w:basedOn w:val="DefaultParagraphFont"/>
    <w:rsid w:val="006E3007"/>
  </w:style>
  <w:style w:type="character" w:customStyle="1" w:styleId="mspace">
    <w:name w:val="mspace"/>
    <w:basedOn w:val="DefaultParagraphFont"/>
    <w:rsid w:val="006E3007"/>
  </w:style>
  <w:style w:type="character" w:customStyle="1" w:styleId="whitespace-normal">
    <w:name w:val="whitespace-normal"/>
    <w:basedOn w:val="DefaultParagraphFont"/>
    <w:rsid w:val="006E3007"/>
  </w:style>
  <w:style w:type="table" w:customStyle="1" w:styleId="GridTable2Accent6">
    <w:name w:val="Grid Table 2 Accent 6"/>
    <w:basedOn w:val="TableNormal"/>
    <w:uiPriority w:val="47"/>
    <w:rsid w:val="00D843C9"/>
    <w:pPr>
      <w:spacing w:after="0" w:line="240" w:lineRule="auto"/>
    </w:pPr>
    <w:rPr>
      <w:kern w:val="2"/>
      <w:sz w:val="24"/>
      <w:szCs w:val="21"/>
      <w:lang w:val="en-IN" w:bidi="hi-IN"/>
      <w14:ligatures w14:val="standardContextual"/>
    </w:r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
    <w:name w:val="Grid Table 1 Light"/>
    <w:basedOn w:val="TableNormal"/>
    <w:uiPriority w:val="46"/>
    <w:rsid w:val="00D843C9"/>
    <w:pPr>
      <w:spacing w:after="0" w:line="240" w:lineRule="auto"/>
    </w:pPr>
    <w:rPr>
      <w:kern w:val="2"/>
      <w:sz w:val="24"/>
      <w:szCs w:val="21"/>
      <w:lang w:val="en-IN" w:bidi="hi-IN"/>
      <w14:ligatures w14:val="standardContextual"/>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Grid-Accent6">
    <w:name w:val="Light Grid Accent 6"/>
    <w:basedOn w:val="TableNormal"/>
    <w:uiPriority w:val="62"/>
    <w:rsid w:val="0064194D"/>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pul2geo@gmail.com" TargetMode="External"/><Relationship Id="rId13" Type="http://schemas.openxmlformats.org/officeDocument/2006/relationships/chart" Target="charts/chart2.xml"/><Relationship Id="rId18" Type="http://schemas.openxmlformats.org/officeDocument/2006/relationships/hyperlink" Target="https://www.education.gov.in"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hodhprakashan.in/" TargetMode="External"/><Relationship Id="rId2" Type="http://schemas.openxmlformats.org/officeDocument/2006/relationships/oleObject" Target="embeddings/oleObject1.bin"/><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Sheet1!$C$5</c:f>
              <c:strCache>
                <c:ptCount val="1"/>
                <c:pt idx="0">
                  <c:v>Baul Exposure Score</c:v>
                </c:pt>
              </c:strCache>
            </c:strRef>
          </c:tx>
          <c:invertIfNegative val="0"/>
          <c:cat>
            <c:strRef>
              <c:f>Sheet1!$D$4:$E$4</c:f>
              <c:strCache>
                <c:ptCount val="2"/>
                <c:pt idx="0">
                  <c:v>Mean</c:v>
                </c:pt>
                <c:pt idx="1">
                  <c:v>SD</c:v>
                </c:pt>
              </c:strCache>
            </c:strRef>
          </c:cat>
          <c:val>
            <c:numRef>
              <c:f>Sheet1!$D$5:$E$5</c:f>
              <c:numCache>
                <c:formatCode>General</c:formatCode>
                <c:ptCount val="2"/>
                <c:pt idx="0">
                  <c:v>3.85</c:v>
                </c:pt>
                <c:pt idx="1">
                  <c:v>0.52</c:v>
                </c:pt>
              </c:numCache>
            </c:numRef>
          </c:val>
        </c:ser>
        <c:ser>
          <c:idx val="1"/>
          <c:order val="1"/>
          <c:tx>
            <c:strRef>
              <c:f>Sheet1!$C$6</c:f>
              <c:strCache>
                <c:ptCount val="1"/>
                <c:pt idx="0">
                  <c:v>Value Education Score</c:v>
                </c:pt>
              </c:strCache>
            </c:strRef>
          </c:tx>
          <c:invertIfNegative val="0"/>
          <c:cat>
            <c:strRef>
              <c:f>Sheet1!$D$4:$E$4</c:f>
              <c:strCache>
                <c:ptCount val="2"/>
                <c:pt idx="0">
                  <c:v>Mean</c:v>
                </c:pt>
                <c:pt idx="1">
                  <c:v>SD</c:v>
                </c:pt>
              </c:strCache>
            </c:strRef>
          </c:cat>
          <c:val>
            <c:numRef>
              <c:f>Sheet1!$D$6:$E$6</c:f>
              <c:numCache>
                <c:formatCode>General</c:formatCode>
                <c:ptCount val="2"/>
                <c:pt idx="0">
                  <c:v>4.0199999999999996</c:v>
                </c:pt>
                <c:pt idx="1">
                  <c:v>0.48</c:v>
                </c:pt>
              </c:numCache>
            </c:numRef>
          </c:val>
        </c:ser>
        <c:dLbls>
          <c:showLegendKey val="0"/>
          <c:showVal val="0"/>
          <c:showCatName val="0"/>
          <c:showSerName val="0"/>
          <c:showPercent val="0"/>
          <c:showBubbleSize val="0"/>
        </c:dLbls>
        <c:gapWidth val="75"/>
        <c:shape val="box"/>
        <c:axId val="380914688"/>
        <c:axId val="394949376"/>
        <c:axId val="0"/>
      </c:bar3DChart>
      <c:catAx>
        <c:axId val="380914688"/>
        <c:scaling>
          <c:orientation val="minMax"/>
        </c:scaling>
        <c:delete val="0"/>
        <c:axPos val="b"/>
        <c:majorTickMark val="none"/>
        <c:minorTickMark val="none"/>
        <c:tickLblPos val="nextTo"/>
        <c:crossAx val="394949376"/>
        <c:crosses val="autoZero"/>
        <c:auto val="1"/>
        <c:lblAlgn val="ctr"/>
        <c:lblOffset val="100"/>
        <c:noMultiLvlLbl val="0"/>
      </c:catAx>
      <c:valAx>
        <c:axId val="394949376"/>
        <c:scaling>
          <c:orientation val="minMax"/>
        </c:scaling>
        <c:delete val="0"/>
        <c:axPos val="l"/>
        <c:numFmt formatCode="General" sourceLinked="1"/>
        <c:majorTickMark val="none"/>
        <c:minorTickMark val="none"/>
        <c:tickLblPos val="nextTo"/>
        <c:crossAx val="380914688"/>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Sheet1!$C$31</c:f>
              <c:strCache>
                <c:ptCount val="1"/>
                <c:pt idx="0">
                  <c:v>Mean Score (5-point scale)</c:v>
                </c:pt>
              </c:strCache>
            </c:strRef>
          </c:tx>
          <c:invertIfNegative val="0"/>
          <c:cat>
            <c:strRef>
              <c:f>Sheet1!$B$32:$B$35</c:f>
              <c:strCache>
                <c:ptCount val="4"/>
                <c:pt idx="0">
                  <c:v>Holistic Learning</c:v>
                </c:pt>
                <c:pt idx="1">
                  <c:v>Experiential Learning</c:v>
                </c:pt>
                <c:pt idx="2">
                  <c:v>Cultural Rootedness</c:v>
                </c:pt>
                <c:pt idx="3">
                  <c:v>Value Education</c:v>
                </c:pt>
              </c:strCache>
            </c:strRef>
          </c:cat>
          <c:val>
            <c:numRef>
              <c:f>Sheet1!$C$32:$C$35</c:f>
              <c:numCache>
                <c:formatCode>General</c:formatCode>
                <c:ptCount val="4"/>
                <c:pt idx="0">
                  <c:v>4.3</c:v>
                </c:pt>
                <c:pt idx="1">
                  <c:v>4.1500000000000004</c:v>
                </c:pt>
                <c:pt idx="2">
                  <c:v>4.5999999999999996</c:v>
                </c:pt>
                <c:pt idx="3">
                  <c:v>4.4000000000000004</c:v>
                </c:pt>
              </c:numCache>
            </c:numRef>
          </c:val>
        </c:ser>
        <c:ser>
          <c:idx val="1"/>
          <c:order val="1"/>
          <c:tx>
            <c:strRef>
              <c:f>Sheet1!$D$31</c:f>
              <c:strCache>
                <c:ptCount val="1"/>
                <c:pt idx="0">
                  <c:v>SD</c:v>
                </c:pt>
              </c:strCache>
            </c:strRef>
          </c:tx>
          <c:invertIfNegative val="0"/>
          <c:cat>
            <c:strRef>
              <c:f>Sheet1!$B$32:$B$35</c:f>
              <c:strCache>
                <c:ptCount val="4"/>
                <c:pt idx="0">
                  <c:v>Holistic Learning</c:v>
                </c:pt>
                <c:pt idx="1">
                  <c:v>Experiential Learning</c:v>
                </c:pt>
                <c:pt idx="2">
                  <c:v>Cultural Rootedness</c:v>
                </c:pt>
                <c:pt idx="3">
                  <c:v>Value Education</c:v>
                </c:pt>
              </c:strCache>
            </c:strRef>
          </c:cat>
          <c:val>
            <c:numRef>
              <c:f>Sheet1!$D$32:$D$35</c:f>
              <c:numCache>
                <c:formatCode>General</c:formatCode>
                <c:ptCount val="4"/>
                <c:pt idx="0">
                  <c:v>0.45</c:v>
                </c:pt>
                <c:pt idx="1">
                  <c:v>0.5</c:v>
                </c:pt>
                <c:pt idx="2">
                  <c:v>0.38</c:v>
                </c:pt>
                <c:pt idx="3">
                  <c:v>0.42</c:v>
                </c:pt>
              </c:numCache>
            </c:numRef>
          </c:val>
        </c:ser>
        <c:dLbls>
          <c:showLegendKey val="0"/>
          <c:showVal val="1"/>
          <c:showCatName val="0"/>
          <c:showSerName val="0"/>
          <c:showPercent val="0"/>
          <c:showBubbleSize val="0"/>
        </c:dLbls>
        <c:gapWidth val="95"/>
        <c:gapDepth val="95"/>
        <c:shape val="box"/>
        <c:axId val="398822016"/>
        <c:axId val="442282368"/>
        <c:axId val="0"/>
      </c:bar3DChart>
      <c:catAx>
        <c:axId val="398822016"/>
        <c:scaling>
          <c:orientation val="minMax"/>
        </c:scaling>
        <c:delete val="0"/>
        <c:axPos val="b"/>
        <c:majorTickMark val="none"/>
        <c:minorTickMark val="none"/>
        <c:tickLblPos val="nextTo"/>
        <c:txPr>
          <a:bodyPr/>
          <a:lstStyle/>
          <a:p>
            <a:pPr>
              <a:defRPr sz="1100"/>
            </a:pPr>
            <a:endParaRPr lang="en-US"/>
          </a:p>
        </c:txPr>
        <c:crossAx val="442282368"/>
        <c:crosses val="autoZero"/>
        <c:auto val="1"/>
        <c:lblAlgn val="ctr"/>
        <c:lblOffset val="100"/>
        <c:noMultiLvlLbl val="0"/>
      </c:catAx>
      <c:valAx>
        <c:axId val="442282368"/>
        <c:scaling>
          <c:orientation val="minMax"/>
        </c:scaling>
        <c:delete val="1"/>
        <c:axPos val="l"/>
        <c:numFmt formatCode="0%" sourceLinked="1"/>
        <c:majorTickMark val="out"/>
        <c:minorTickMark val="none"/>
        <c:tickLblPos val="nextTo"/>
        <c:crossAx val="398822016"/>
        <c:crosses val="autoZero"/>
        <c:crossBetween val="between"/>
      </c:valAx>
    </c:plotArea>
    <c:legend>
      <c:legendPos val="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Sheet1!$B$43</c:f>
              <c:strCache>
                <c:ptCount val="1"/>
                <c:pt idx="0">
                  <c:v>Pre-Test</c:v>
                </c:pt>
              </c:strCache>
            </c:strRef>
          </c:tx>
          <c:invertIfNegative val="0"/>
          <c:cat>
            <c:strRef>
              <c:f>Sheet1!$C$42:$D$42</c:f>
              <c:strCache>
                <c:ptCount val="2"/>
                <c:pt idx="0">
                  <c:v>Mean</c:v>
                </c:pt>
                <c:pt idx="1">
                  <c:v>SD</c:v>
                </c:pt>
              </c:strCache>
            </c:strRef>
          </c:cat>
          <c:val>
            <c:numRef>
              <c:f>Sheet1!$C$43:$D$43</c:f>
              <c:numCache>
                <c:formatCode>General</c:formatCode>
                <c:ptCount val="2"/>
                <c:pt idx="0">
                  <c:v>3.6</c:v>
                </c:pt>
                <c:pt idx="1">
                  <c:v>0.5</c:v>
                </c:pt>
              </c:numCache>
            </c:numRef>
          </c:val>
        </c:ser>
        <c:ser>
          <c:idx val="1"/>
          <c:order val="1"/>
          <c:tx>
            <c:strRef>
              <c:f>Sheet1!$B$44</c:f>
              <c:strCache>
                <c:ptCount val="1"/>
                <c:pt idx="0">
                  <c:v>Post-Test</c:v>
                </c:pt>
              </c:strCache>
            </c:strRef>
          </c:tx>
          <c:invertIfNegative val="0"/>
          <c:cat>
            <c:strRef>
              <c:f>Sheet1!$C$42:$D$42</c:f>
              <c:strCache>
                <c:ptCount val="2"/>
                <c:pt idx="0">
                  <c:v>Mean</c:v>
                </c:pt>
                <c:pt idx="1">
                  <c:v>SD</c:v>
                </c:pt>
              </c:strCache>
            </c:strRef>
          </c:cat>
          <c:val>
            <c:numRef>
              <c:f>Sheet1!$C$44:$D$44</c:f>
              <c:numCache>
                <c:formatCode>General</c:formatCode>
                <c:ptCount val="2"/>
                <c:pt idx="0">
                  <c:v>4.28</c:v>
                </c:pt>
                <c:pt idx="1">
                  <c:v>0.41</c:v>
                </c:pt>
              </c:numCache>
            </c:numRef>
          </c:val>
        </c:ser>
        <c:dLbls>
          <c:showLegendKey val="0"/>
          <c:showVal val="0"/>
          <c:showCatName val="0"/>
          <c:showSerName val="0"/>
          <c:showPercent val="0"/>
          <c:showBubbleSize val="0"/>
        </c:dLbls>
        <c:gapWidth val="75"/>
        <c:shape val="box"/>
        <c:axId val="446018688"/>
        <c:axId val="446020224"/>
        <c:axId val="0"/>
      </c:bar3DChart>
      <c:catAx>
        <c:axId val="446018688"/>
        <c:scaling>
          <c:orientation val="minMax"/>
        </c:scaling>
        <c:delete val="0"/>
        <c:axPos val="b"/>
        <c:majorTickMark val="none"/>
        <c:minorTickMark val="none"/>
        <c:tickLblPos val="nextTo"/>
        <c:crossAx val="446020224"/>
        <c:crosses val="autoZero"/>
        <c:auto val="1"/>
        <c:lblAlgn val="ctr"/>
        <c:lblOffset val="100"/>
        <c:noMultiLvlLbl val="0"/>
      </c:catAx>
      <c:valAx>
        <c:axId val="446020224"/>
        <c:scaling>
          <c:orientation val="minMax"/>
        </c:scaling>
        <c:delete val="0"/>
        <c:axPos val="l"/>
        <c:numFmt formatCode="General" sourceLinked="1"/>
        <c:majorTickMark val="none"/>
        <c:minorTickMark val="none"/>
        <c:tickLblPos val="nextTo"/>
        <c:crossAx val="446018688"/>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tx>
            <c:strRef>
              <c:f>Sheet1!$C$58</c:f>
              <c:strCache>
                <c:ptCount val="1"/>
                <c:pt idx="0">
                  <c:v>Expert Agreement (%)</c:v>
                </c:pt>
              </c:strCache>
            </c:strRef>
          </c:tx>
          <c:cat>
            <c:strRef>
              <c:f>Sheet1!$B$59:$B$63</c:f>
              <c:strCache>
                <c:ptCount val="5"/>
                <c:pt idx="0">
                  <c:v>Education as self-knowledge</c:v>
                </c:pt>
                <c:pt idx="1">
                  <c:v>Teacher–disciple tradition</c:v>
                </c:pt>
                <c:pt idx="2">
                  <c:v>Moral discipline &amp; detachment</c:v>
                </c:pt>
                <c:pt idx="3">
                  <c:v>Learning through experience</c:v>
                </c:pt>
                <c:pt idx="4">
                  <c:v>Universal humanism</c:v>
                </c:pt>
              </c:strCache>
            </c:strRef>
          </c:cat>
          <c:val>
            <c:numRef>
              <c:f>Sheet1!$C$59:$C$63</c:f>
              <c:numCache>
                <c:formatCode>0%</c:formatCode>
                <c:ptCount val="5"/>
                <c:pt idx="0">
                  <c:v>0.92</c:v>
                </c:pt>
                <c:pt idx="1">
                  <c:v>0.85</c:v>
                </c:pt>
                <c:pt idx="2">
                  <c:v>0.88</c:v>
                </c:pt>
                <c:pt idx="3">
                  <c:v>0.9</c:v>
                </c:pt>
                <c:pt idx="4">
                  <c:v>0.94</c:v>
                </c:pt>
              </c:numCache>
            </c:numRef>
          </c:val>
        </c:ser>
        <c:dLbls>
          <c:showLegendKey val="0"/>
          <c:showVal val="1"/>
          <c:showCatName val="0"/>
          <c:showSerName val="0"/>
          <c:showPercent val="0"/>
          <c:showBubbleSize val="0"/>
        </c:dLbls>
        <c:axId val="475261952"/>
        <c:axId val="475325184"/>
      </c:radarChart>
      <c:catAx>
        <c:axId val="475261952"/>
        <c:scaling>
          <c:orientation val="minMax"/>
        </c:scaling>
        <c:delete val="0"/>
        <c:axPos val="b"/>
        <c:majorGridlines/>
        <c:majorTickMark val="none"/>
        <c:minorTickMark val="none"/>
        <c:tickLblPos val="nextTo"/>
        <c:spPr>
          <a:ln w="9525">
            <a:noFill/>
          </a:ln>
        </c:spPr>
        <c:crossAx val="475325184"/>
        <c:crosses val="autoZero"/>
        <c:auto val="1"/>
        <c:lblAlgn val="ctr"/>
        <c:lblOffset val="100"/>
        <c:noMultiLvlLbl val="0"/>
      </c:catAx>
      <c:valAx>
        <c:axId val="475325184"/>
        <c:scaling>
          <c:orientation val="minMax"/>
        </c:scaling>
        <c:delete val="0"/>
        <c:axPos val="l"/>
        <c:majorGridlines/>
        <c:minorGridlines/>
        <c:numFmt formatCode="0%" sourceLinked="1"/>
        <c:majorTickMark val="none"/>
        <c:minorTickMark val="none"/>
        <c:tickLblPos val="nextTo"/>
        <c:crossAx val="475261952"/>
        <c:crosses val="autoZero"/>
        <c:crossBetween val="between"/>
      </c:valAx>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Sheet1!$D$71</c:f>
              <c:strCache>
                <c:ptCount val="1"/>
                <c:pt idx="0">
                  <c:v>Mean Rating (5-point scale)</c:v>
                </c:pt>
              </c:strCache>
            </c:strRef>
          </c:tx>
          <c:explosion val="25"/>
          <c:dLbls>
            <c:showLegendKey val="0"/>
            <c:showVal val="0"/>
            <c:showCatName val="0"/>
            <c:showSerName val="0"/>
            <c:showPercent val="1"/>
            <c:showBubbleSize val="0"/>
            <c:showLeaderLines val="1"/>
          </c:dLbls>
          <c:cat>
            <c:strRef>
              <c:f>Sheet1!$C$72:$C$76</c:f>
              <c:strCache>
                <c:ptCount val="5"/>
                <c:pt idx="0">
                  <c:v>Promotes empathy &amp; dignity</c:v>
                </c:pt>
                <c:pt idx="1">
                  <c:v>Social equality</c:v>
                </c:pt>
                <c:pt idx="2">
                  <c:v>Secularism</c:v>
                </c:pt>
                <c:pt idx="3">
                  <c:v>Character education</c:v>
                </c:pt>
                <c:pt idx="4">
                  <c:v>Emotional intelligence</c:v>
                </c:pt>
              </c:strCache>
            </c:strRef>
          </c:cat>
          <c:val>
            <c:numRef>
              <c:f>Sheet1!$D$72:$D$76</c:f>
              <c:numCache>
                <c:formatCode>General</c:formatCode>
                <c:ptCount val="5"/>
                <c:pt idx="0">
                  <c:v>4.6500000000000004</c:v>
                </c:pt>
                <c:pt idx="1">
                  <c:v>4.72</c:v>
                </c:pt>
                <c:pt idx="2">
                  <c:v>4.58</c:v>
                </c:pt>
                <c:pt idx="3">
                  <c:v>4.5</c:v>
                </c:pt>
                <c:pt idx="4">
                  <c:v>4.5999999999999996</c:v>
                </c:pt>
              </c:numCache>
            </c:numRef>
          </c:val>
        </c:ser>
        <c:dLbls>
          <c:showLegendKey val="0"/>
          <c:showVal val="0"/>
          <c:showCatName val="0"/>
          <c:showSerName val="0"/>
          <c:showPercent val="1"/>
          <c:showBubbleSize val="0"/>
          <c:showLeaderLines val="1"/>
        </c:dLbls>
      </c:pie3DChart>
    </c:plotArea>
    <c:legend>
      <c:legendPos val="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Sheet1!$D$83</c:f>
              <c:strCache>
                <c:ptCount val="1"/>
                <c:pt idx="0">
                  <c:v>Practical Feasibility (%)</c:v>
                </c:pt>
              </c:strCache>
            </c:strRef>
          </c:tx>
          <c:invertIfNegative val="0"/>
          <c:cat>
            <c:strRef>
              <c:f>Sheet1!$C$84:$C$88</c:f>
              <c:strCache>
                <c:ptCount val="5"/>
                <c:pt idx="0">
                  <c:v>Use of Baul songs in value education</c:v>
                </c:pt>
                <c:pt idx="1">
                  <c:v>Journal writing on “Achin Pakhi” themes</c:v>
                </c:pt>
                <c:pt idx="2">
                  <c:v>Interaction with Baul practitioners</c:v>
                </c:pt>
                <c:pt idx="3">
                  <c:v>Baul vs Modern Educational Thought</c:v>
                </c:pt>
                <c:pt idx="4">
                  <c:v>Moral discussion through folk lyrics</c:v>
                </c:pt>
              </c:strCache>
            </c:strRef>
          </c:cat>
          <c:val>
            <c:numRef>
              <c:f>Sheet1!$D$84:$D$88</c:f>
              <c:numCache>
                <c:formatCode>0%</c:formatCode>
                <c:ptCount val="5"/>
                <c:pt idx="0">
                  <c:v>0.9</c:v>
                </c:pt>
                <c:pt idx="1">
                  <c:v>0.85</c:v>
                </c:pt>
                <c:pt idx="2">
                  <c:v>0.8</c:v>
                </c:pt>
                <c:pt idx="3">
                  <c:v>0.88</c:v>
                </c:pt>
                <c:pt idx="4">
                  <c:v>0.92</c:v>
                </c:pt>
              </c:numCache>
            </c:numRef>
          </c:val>
        </c:ser>
        <c:ser>
          <c:idx val="1"/>
          <c:order val="1"/>
          <c:tx>
            <c:strRef>
              <c:f>Sheet1!$E$83</c:f>
              <c:strCache>
                <c:ptCount val="1"/>
                <c:pt idx="0">
                  <c:v>Mean Rating</c:v>
                </c:pt>
              </c:strCache>
            </c:strRef>
          </c:tx>
          <c:invertIfNegative val="0"/>
          <c:cat>
            <c:strRef>
              <c:f>Sheet1!$C$84:$C$88</c:f>
              <c:strCache>
                <c:ptCount val="5"/>
                <c:pt idx="0">
                  <c:v>Use of Baul songs in value education</c:v>
                </c:pt>
                <c:pt idx="1">
                  <c:v>Journal writing on “Achin Pakhi” themes</c:v>
                </c:pt>
                <c:pt idx="2">
                  <c:v>Interaction with Baul practitioners</c:v>
                </c:pt>
                <c:pt idx="3">
                  <c:v>Baul vs Modern Educational Thought</c:v>
                </c:pt>
                <c:pt idx="4">
                  <c:v>Moral discussion through folk lyrics</c:v>
                </c:pt>
              </c:strCache>
            </c:strRef>
          </c:cat>
          <c:val>
            <c:numRef>
              <c:f>Sheet1!$E$84:$E$88</c:f>
              <c:numCache>
                <c:formatCode>General</c:formatCode>
                <c:ptCount val="5"/>
                <c:pt idx="0">
                  <c:v>4.5999999999999996</c:v>
                </c:pt>
                <c:pt idx="1">
                  <c:v>4.45</c:v>
                </c:pt>
                <c:pt idx="2">
                  <c:v>4.3</c:v>
                </c:pt>
                <c:pt idx="3">
                  <c:v>4.5</c:v>
                </c:pt>
                <c:pt idx="4">
                  <c:v>4.7</c:v>
                </c:pt>
              </c:numCache>
            </c:numRef>
          </c:val>
        </c:ser>
        <c:dLbls>
          <c:showLegendKey val="0"/>
          <c:showVal val="1"/>
          <c:showCatName val="0"/>
          <c:showSerName val="0"/>
          <c:showPercent val="0"/>
          <c:showBubbleSize val="0"/>
        </c:dLbls>
        <c:gapWidth val="95"/>
        <c:gapDepth val="95"/>
        <c:shape val="cylinder"/>
        <c:axId val="478913664"/>
        <c:axId val="478915200"/>
        <c:axId val="0"/>
      </c:bar3DChart>
      <c:catAx>
        <c:axId val="478913664"/>
        <c:scaling>
          <c:orientation val="minMax"/>
        </c:scaling>
        <c:delete val="0"/>
        <c:axPos val="b"/>
        <c:majorTickMark val="none"/>
        <c:minorTickMark val="none"/>
        <c:tickLblPos val="nextTo"/>
        <c:crossAx val="478915200"/>
        <c:crosses val="autoZero"/>
        <c:auto val="1"/>
        <c:lblAlgn val="ctr"/>
        <c:lblOffset val="100"/>
        <c:noMultiLvlLbl val="0"/>
      </c:catAx>
      <c:valAx>
        <c:axId val="478915200"/>
        <c:scaling>
          <c:orientation val="minMax"/>
        </c:scaling>
        <c:delete val="1"/>
        <c:axPos val="l"/>
        <c:numFmt formatCode="0%" sourceLinked="1"/>
        <c:majorTickMark val="out"/>
        <c:minorTickMark val="none"/>
        <c:tickLblPos val="nextTo"/>
        <c:crossAx val="478913664"/>
        <c:crosses val="autoZero"/>
        <c:crossBetween val="between"/>
      </c:valAx>
    </c:plotArea>
    <c:legend>
      <c:legendPos val="t"/>
      <c:overlay val="0"/>
    </c:legend>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6094</Words>
  <Characters>34741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cp:lastModifiedBy>
  <cp:revision>5</cp:revision>
  <cp:lastPrinted>2026-02-21T06:14:00Z</cp:lastPrinted>
  <dcterms:created xsi:type="dcterms:W3CDTF">2026-02-21T06:13:00Z</dcterms:created>
  <dcterms:modified xsi:type="dcterms:W3CDTF">2026-02-21T06:14:00Z</dcterms:modified>
</cp:coreProperties>
</file>